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2633395C" w14:textId="77777777" w:rsidR="002F1A55" w:rsidRPr="00686651" w:rsidRDefault="00A34075">
          <w:pPr>
            <w:pStyle w:val="TOCHeading"/>
            <w:rPr>
              <w:lang w:val="pt-PT"/>
            </w:rPr>
          </w:pPr>
          <w:r w:rsidRPr="00686651">
            <w:rPr>
              <w:lang w:val="pt-PT"/>
            </w:rPr>
            <w:t>Índice</w:t>
          </w:r>
        </w:p>
        <w:p w14:paraId="2633395D" w14:textId="77777777" w:rsidR="00F72E95"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17393084" w:history="1">
            <w:r w:rsidR="00F72E95" w:rsidRPr="006F381F">
              <w:rPr>
                <w:rStyle w:val="Hyperlink"/>
                <w:rFonts w:eastAsiaTheme="minorEastAsia"/>
              </w:rPr>
              <w:t>1.</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Grupo Eletrogéneo</w:t>
            </w:r>
            <w:r w:rsidR="00F72E95">
              <w:rPr>
                <w:webHidden/>
              </w:rPr>
              <w:tab/>
            </w:r>
            <w:r w:rsidR="00F72E95">
              <w:rPr>
                <w:webHidden/>
              </w:rPr>
              <w:fldChar w:fldCharType="begin"/>
            </w:r>
            <w:r w:rsidR="00F72E95">
              <w:rPr>
                <w:webHidden/>
              </w:rPr>
              <w:instrText xml:space="preserve"> PAGEREF _Toc417393084 \h </w:instrText>
            </w:r>
            <w:r w:rsidR="00F72E95">
              <w:rPr>
                <w:webHidden/>
              </w:rPr>
            </w:r>
            <w:r w:rsidR="00F72E95">
              <w:rPr>
                <w:webHidden/>
              </w:rPr>
              <w:fldChar w:fldCharType="separate"/>
            </w:r>
            <w:r w:rsidR="00F72E95">
              <w:rPr>
                <w:webHidden/>
              </w:rPr>
              <w:t>2</w:t>
            </w:r>
            <w:r w:rsidR="00F72E95">
              <w:rPr>
                <w:webHidden/>
              </w:rPr>
              <w:fldChar w:fldCharType="end"/>
            </w:r>
          </w:hyperlink>
        </w:p>
        <w:p w14:paraId="2633395E"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85" w:history="1">
            <w:r w:rsidR="00F72E95" w:rsidRPr="006F381F">
              <w:rPr>
                <w:rStyle w:val="Hyperlink"/>
                <w:rFonts w:eastAsiaTheme="minorEastAsia"/>
              </w:rPr>
              <w:t>1.1.</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Normas</w:t>
            </w:r>
            <w:r w:rsidR="00F72E95">
              <w:rPr>
                <w:webHidden/>
              </w:rPr>
              <w:tab/>
            </w:r>
            <w:r w:rsidR="00F72E95">
              <w:rPr>
                <w:webHidden/>
              </w:rPr>
              <w:fldChar w:fldCharType="begin"/>
            </w:r>
            <w:r w:rsidR="00F72E95">
              <w:rPr>
                <w:webHidden/>
              </w:rPr>
              <w:instrText xml:space="preserve"> PAGEREF _Toc417393085 \h </w:instrText>
            </w:r>
            <w:r w:rsidR="00F72E95">
              <w:rPr>
                <w:webHidden/>
              </w:rPr>
            </w:r>
            <w:r w:rsidR="00F72E95">
              <w:rPr>
                <w:webHidden/>
              </w:rPr>
              <w:fldChar w:fldCharType="separate"/>
            </w:r>
            <w:r w:rsidR="00F72E95">
              <w:rPr>
                <w:webHidden/>
              </w:rPr>
              <w:t>2</w:t>
            </w:r>
            <w:r w:rsidR="00F72E95">
              <w:rPr>
                <w:webHidden/>
              </w:rPr>
              <w:fldChar w:fldCharType="end"/>
            </w:r>
          </w:hyperlink>
        </w:p>
        <w:p w14:paraId="2633395F"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86" w:history="1">
            <w:r w:rsidR="00F72E95" w:rsidRPr="006F381F">
              <w:rPr>
                <w:rStyle w:val="Hyperlink"/>
                <w:rFonts w:eastAsiaTheme="minorEastAsia"/>
              </w:rPr>
              <w:t>1.2.</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Generalidades</w:t>
            </w:r>
            <w:r w:rsidR="00F72E95">
              <w:rPr>
                <w:webHidden/>
              </w:rPr>
              <w:tab/>
            </w:r>
            <w:r w:rsidR="00F72E95">
              <w:rPr>
                <w:webHidden/>
              </w:rPr>
              <w:fldChar w:fldCharType="begin"/>
            </w:r>
            <w:r w:rsidR="00F72E95">
              <w:rPr>
                <w:webHidden/>
              </w:rPr>
              <w:instrText xml:space="preserve"> PAGEREF _Toc417393086 \h </w:instrText>
            </w:r>
            <w:r w:rsidR="00F72E95">
              <w:rPr>
                <w:webHidden/>
              </w:rPr>
            </w:r>
            <w:r w:rsidR="00F72E95">
              <w:rPr>
                <w:webHidden/>
              </w:rPr>
              <w:fldChar w:fldCharType="separate"/>
            </w:r>
            <w:r w:rsidR="00F72E95">
              <w:rPr>
                <w:webHidden/>
              </w:rPr>
              <w:t>2</w:t>
            </w:r>
            <w:r w:rsidR="00F72E95">
              <w:rPr>
                <w:webHidden/>
              </w:rPr>
              <w:fldChar w:fldCharType="end"/>
            </w:r>
          </w:hyperlink>
        </w:p>
        <w:p w14:paraId="26333960"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87" w:history="1">
            <w:r w:rsidR="00F72E95" w:rsidRPr="006F381F">
              <w:rPr>
                <w:rStyle w:val="Hyperlink"/>
                <w:rFonts w:eastAsiaTheme="minorEastAsia"/>
              </w:rPr>
              <w:t>1.3.</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Definição do regime de serviço</w:t>
            </w:r>
            <w:r w:rsidR="00F72E95">
              <w:rPr>
                <w:webHidden/>
              </w:rPr>
              <w:tab/>
            </w:r>
            <w:r w:rsidR="00F72E95">
              <w:rPr>
                <w:webHidden/>
              </w:rPr>
              <w:fldChar w:fldCharType="begin"/>
            </w:r>
            <w:r w:rsidR="00F72E95">
              <w:rPr>
                <w:webHidden/>
              </w:rPr>
              <w:instrText xml:space="preserve"> PAGEREF _Toc417393087 \h </w:instrText>
            </w:r>
            <w:r w:rsidR="00F72E95">
              <w:rPr>
                <w:webHidden/>
              </w:rPr>
            </w:r>
            <w:r w:rsidR="00F72E95">
              <w:rPr>
                <w:webHidden/>
              </w:rPr>
              <w:fldChar w:fldCharType="separate"/>
            </w:r>
            <w:r w:rsidR="00F72E95">
              <w:rPr>
                <w:webHidden/>
              </w:rPr>
              <w:t>3</w:t>
            </w:r>
            <w:r w:rsidR="00F72E95">
              <w:rPr>
                <w:webHidden/>
              </w:rPr>
              <w:fldChar w:fldCharType="end"/>
            </w:r>
          </w:hyperlink>
        </w:p>
        <w:p w14:paraId="26333961"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88" w:history="1">
            <w:r w:rsidR="00F72E95" w:rsidRPr="006F381F">
              <w:rPr>
                <w:rStyle w:val="Hyperlink"/>
                <w:rFonts w:eastAsiaTheme="minorEastAsia"/>
              </w:rPr>
              <w:t>1.4.</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Princípio de funcionamento</w:t>
            </w:r>
            <w:r w:rsidR="00F72E95">
              <w:rPr>
                <w:webHidden/>
              </w:rPr>
              <w:tab/>
            </w:r>
            <w:r w:rsidR="00F72E95">
              <w:rPr>
                <w:webHidden/>
              </w:rPr>
              <w:fldChar w:fldCharType="begin"/>
            </w:r>
            <w:r w:rsidR="00F72E95">
              <w:rPr>
                <w:webHidden/>
              </w:rPr>
              <w:instrText xml:space="preserve"> PAGEREF _Toc417393088 \h </w:instrText>
            </w:r>
            <w:r w:rsidR="00F72E95">
              <w:rPr>
                <w:webHidden/>
              </w:rPr>
            </w:r>
            <w:r w:rsidR="00F72E95">
              <w:rPr>
                <w:webHidden/>
              </w:rPr>
              <w:fldChar w:fldCharType="separate"/>
            </w:r>
            <w:r w:rsidR="00F72E95">
              <w:rPr>
                <w:webHidden/>
              </w:rPr>
              <w:t>3</w:t>
            </w:r>
            <w:r w:rsidR="00F72E95">
              <w:rPr>
                <w:webHidden/>
              </w:rPr>
              <w:fldChar w:fldCharType="end"/>
            </w:r>
          </w:hyperlink>
        </w:p>
        <w:p w14:paraId="26333962"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89" w:history="1">
            <w:r w:rsidR="00F72E95" w:rsidRPr="006F381F">
              <w:rPr>
                <w:rStyle w:val="Hyperlink"/>
                <w:rFonts w:eastAsiaTheme="minorEastAsia"/>
              </w:rPr>
              <w:t>1.5.</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Motor</w:t>
            </w:r>
            <w:r w:rsidR="00F72E95">
              <w:rPr>
                <w:webHidden/>
              </w:rPr>
              <w:tab/>
            </w:r>
            <w:r w:rsidR="00F72E95">
              <w:rPr>
                <w:webHidden/>
              </w:rPr>
              <w:fldChar w:fldCharType="begin"/>
            </w:r>
            <w:r w:rsidR="00F72E95">
              <w:rPr>
                <w:webHidden/>
              </w:rPr>
              <w:instrText xml:space="preserve"> PAGEREF _Toc417393089 \h </w:instrText>
            </w:r>
            <w:r w:rsidR="00F72E95">
              <w:rPr>
                <w:webHidden/>
              </w:rPr>
            </w:r>
            <w:r w:rsidR="00F72E95">
              <w:rPr>
                <w:webHidden/>
              </w:rPr>
              <w:fldChar w:fldCharType="separate"/>
            </w:r>
            <w:r w:rsidR="00F72E95">
              <w:rPr>
                <w:webHidden/>
              </w:rPr>
              <w:t>4</w:t>
            </w:r>
            <w:r w:rsidR="00F72E95">
              <w:rPr>
                <w:webHidden/>
              </w:rPr>
              <w:fldChar w:fldCharType="end"/>
            </w:r>
          </w:hyperlink>
        </w:p>
        <w:p w14:paraId="26333963"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0" w:history="1">
            <w:r w:rsidR="00F72E95" w:rsidRPr="006F381F">
              <w:rPr>
                <w:rStyle w:val="Hyperlink"/>
                <w:rFonts w:eastAsiaTheme="minorEastAsia"/>
              </w:rPr>
              <w:t>1.6.</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Alternador</w:t>
            </w:r>
            <w:r w:rsidR="00F72E95">
              <w:rPr>
                <w:webHidden/>
              </w:rPr>
              <w:tab/>
            </w:r>
            <w:r w:rsidR="00F72E95">
              <w:rPr>
                <w:webHidden/>
              </w:rPr>
              <w:fldChar w:fldCharType="begin"/>
            </w:r>
            <w:r w:rsidR="00F72E95">
              <w:rPr>
                <w:webHidden/>
              </w:rPr>
              <w:instrText xml:space="preserve"> PAGEREF _Toc417393090 \h </w:instrText>
            </w:r>
            <w:r w:rsidR="00F72E95">
              <w:rPr>
                <w:webHidden/>
              </w:rPr>
            </w:r>
            <w:r w:rsidR="00F72E95">
              <w:rPr>
                <w:webHidden/>
              </w:rPr>
              <w:fldChar w:fldCharType="separate"/>
            </w:r>
            <w:r w:rsidR="00F72E95">
              <w:rPr>
                <w:webHidden/>
              </w:rPr>
              <w:t>5</w:t>
            </w:r>
            <w:r w:rsidR="00F72E95">
              <w:rPr>
                <w:webHidden/>
              </w:rPr>
              <w:fldChar w:fldCharType="end"/>
            </w:r>
          </w:hyperlink>
        </w:p>
        <w:p w14:paraId="26333964"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1" w:history="1">
            <w:r w:rsidR="00F72E95" w:rsidRPr="006F381F">
              <w:rPr>
                <w:rStyle w:val="Hyperlink"/>
                <w:rFonts w:eastAsiaTheme="minorEastAsia"/>
              </w:rPr>
              <w:t>1.7.</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Chassis</w:t>
            </w:r>
            <w:r w:rsidR="00F72E95">
              <w:rPr>
                <w:webHidden/>
              </w:rPr>
              <w:tab/>
            </w:r>
            <w:r w:rsidR="00F72E95">
              <w:rPr>
                <w:webHidden/>
              </w:rPr>
              <w:fldChar w:fldCharType="begin"/>
            </w:r>
            <w:r w:rsidR="00F72E95">
              <w:rPr>
                <w:webHidden/>
              </w:rPr>
              <w:instrText xml:space="preserve"> PAGEREF _Toc417393091 \h </w:instrText>
            </w:r>
            <w:r w:rsidR="00F72E95">
              <w:rPr>
                <w:webHidden/>
              </w:rPr>
            </w:r>
            <w:r w:rsidR="00F72E95">
              <w:rPr>
                <w:webHidden/>
              </w:rPr>
              <w:fldChar w:fldCharType="separate"/>
            </w:r>
            <w:r w:rsidR="00F72E95">
              <w:rPr>
                <w:webHidden/>
              </w:rPr>
              <w:t>6</w:t>
            </w:r>
            <w:r w:rsidR="00F72E95">
              <w:rPr>
                <w:webHidden/>
              </w:rPr>
              <w:fldChar w:fldCharType="end"/>
            </w:r>
          </w:hyperlink>
        </w:p>
        <w:p w14:paraId="26333965"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2" w:history="1">
            <w:r w:rsidR="00F72E95" w:rsidRPr="006F381F">
              <w:rPr>
                <w:rStyle w:val="Hyperlink"/>
                <w:rFonts w:eastAsiaTheme="minorEastAsia"/>
              </w:rPr>
              <w:t>1.8.</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Quadro de comando</w:t>
            </w:r>
            <w:r w:rsidR="00F72E95">
              <w:rPr>
                <w:webHidden/>
              </w:rPr>
              <w:tab/>
            </w:r>
            <w:r w:rsidR="00F72E95">
              <w:rPr>
                <w:webHidden/>
              </w:rPr>
              <w:fldChar w:fldCharType="begin"/>
            </w:r>
            <w:r w:rsidR="00F72E95">
              <w:rPr>
                <w:webHidden/>
              </w:rPr>
              <w:instrText xml:space="preserve"> PAGEREF _Toc417393092 \h </w:instrText>
            </w:r>
            <w:r w:rsidR="00F72E95">
              <w:rPr>
                <w:webHidden/>
              </w:rPr>
            </w:r>
            <w:r w:rsidR="00F72E95">
              <w:rPr>
                <w:webHidden/>
              </w:rPr>
              <w:fldChar w:fldCharType="separate"/>
            </w:r>
            <w:r w:rsidR="00F72E95">
              <w:rPr>
                <w:webHidden/>
              </w:rPr>
              <w:t>7</w:t>
            </w:r>
            <w:r w:rsidR="00F72E95">
              <w:rPr>
                <w:webHidden/>
              </w:rPr>
              <w:fldChar w:fldCharType="end"/>
            </w:r>
          </w:hyperlink>
        </w:p>
        <w:p w14:paraId="26333966"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3" w:history="1">
            <w:r w:rsidR="00F72E95" w:rsidRPr="006F381F">
              <w:rPr>
                <w:rStyle w:val="Hyperlink"/>
                <w:rFonts w:eastAsiaTheme="minorEastAsia"/>
              </w:rPr>
              <w:t>1.9.</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Silenciador de gases de escape</w:t>
            </w:r>
            <w:r w:rsidR="00F72E95">
              <w:rPr>
                <w:webHidden/>
              </w:rPr>
              <w:tab/>
            </w:r>
            <w:r w:rsidR="00F72E95">
              <w:rPr>
                <w:webHidden/>
              </w:rPr>
              <w:fldChar w:fldCharType="begin"/>
            </w:r>
            <w:r w:rsidR="00F72E95">
              <w:rPr>
                <w:webHidden/>
              </w:rPr>
              <w:instrText xml:space="preserve"> PAGEREF _Toc417393093 \h </w:instrText>
            </w:r>
            <w:r w:rsidR="00F72E95">
              <w:rPr>
                <w:webHidden/>
              </w:rPr>
            </w:r>
            <w:r w:rsidR="00F72E95">
              <w:rPr>
                <w:webHidden/>
              </w:rPr>
              <w:fldChar w:fldCharType="separate"/>
            </w:r>
            <w:r w:rsidR="00F72E95">
              <w:rPr>
                <w:webHidden/>
              </w:rPr>
              <w:t>10</w:t>
            </w:r>
            <w:r w:rsidR="00F72E95">
              <w:rPr>
                <w:webHidden/>
              </w:rPr>
              <w:fldChar w:fldCharType="end"/>
            </w:r>
          </w:hyperlink>
        </w:p>
        <w:p w14:paraId="26333967"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4" w:history="1">
            <w:r w:rsidR="00F72E95" w:rsidRPr="006F381F">
              <w:rPr>
                <w:rStyle w:val="Hyperlink"/>
                <w:rFonts w:eastAsiaTheme="minorEastAsia"/>
              </w:rPr>
              <w:t>1.10.</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Peças de reserva</w:t>
            </w:r>
            <w:r w:rsidR="00F72E95">
              <w:rPr>
                <w:webHidden/>
              </w:rPr>
              <w:tab/>
            </w:r>
            <w:r w:rsidR="00F72E95">
              <w:rPr>
                <w:webHidden/>
              </w:rPr>
              <w:fldChar w:fldCharType="begin"/>
            </w:r>
            <w:r w:rsidR="00F72E95">
              <w:rPr>
                <w:webHidden/>
              </w:rPr>
              <w:instrText xml:space="preserve"> PAGEREF _Toc417393094 \h </w:instrText>
            </w:r>
            <w:r w:rsidR="00F72E95">
              <w:rPr>
                <w:webHidden/>
              </w:rPr>
            </w:r>
            <w:r w:rsidR="00F72E95">
              <w:rPr>
                <w:webHidden/>
              </w:rPr>
              <w:fldChar w:fldCharType="separate"/>
            </w:r>
            <w:r w:rsidR="00F72E95">
              <w:rPr>
                <w:webHidden/>
              </w:rPr>
              <w:t>10</w:t>
            </w:r>
            <w:r w:rsidR="00F72E95">
              <w:rPr>
                <w:webHidden/>
              </w:rPr>
              <w:fldChar w:fldCharType="end"/>
            </w:r>
          </w:hyperlink>
        </w:p>
        <w:p w14:paraId="26333968"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5" w:history="1">
            <w:r w:rsidR="00F72E95" w:rsidRPr="006F381F">
              <w:rPr>
                <w:rStyle w:val="Hyperlink"/>
                <w:rFonts w:eastAsiaTheme="minorEastAsia"/>
              </w:rPr>
              <w:t>1.11.</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Contentor Insonorizado</w:t>
            </w:r>
            <w:r w:rsidR="00F72E95">
              <w:rPr>
                <w:webHidden/>
              </w:rPr>
              <w:tab/>
            </w:r>
            <w:r w:rsidR="00F72E95">
              <w:rPr>
                <w:webHidden/>
              </w:rPr>
              <w:fldChar w:fldCharType="begin"/>
            </w:r>
            <w:r w:rsidR="00F72E95">
              <w:rPr>
                <w:webHidden/>
              </w:rPr>
              <w:instrText xml:space="preserve"> PAGEREF _Toc417393095 \h </w:instrText>
            </w:r>
            <w:r w:rsidR="00F72E95">
              <w:rPr>
                <w:webHidden/>
              </w:rPr>
            </w:r>
            <w:r w:rsidR="00F72E95">
              <w:rPr>
                <w:webHidden/>
              </w:rPr>
              <w:fldChar w:fldCharType="separate"/>
            </w:r>
            <w:r w:rsidR="00F72E95">
              <w:rPr>
                <w:webHidden/>
              </w:rPr>
              <w:t>10</w:t>
            </w:r>
            <w:r w:rsidR="00F72E95">
              <w:rPr>
                <w:webHidden/>
              </w:rPr>
              <w:fldChar w:fldCharType="end"/>
            </w:r>
          </w:hyperlink>
        </w:p>
        <w:p w14:paraId="26333969" w14:textId="77777777" w:rsidR="00F72E95" w:rsidRDefault="00DC21F0">
          <w:pPr>
            <w:pStyle w:val="TOC1"/>
            <w:rPr>
              <w:rFonts w:asciiTheme="minorHAnsi" w:eastAsiaTheme="minorEastAsia" w:hAnsiTheme="minorHAnsi" w:cstheme="minorBidi"/>
              <w:sz w:val="22"/>
              <w:szCs w:val="22"/>
              <w:lang w:eastAsia="pt-PT"/>
            </w:rPr>
          </w:pPr>
          <w:hyperlink w:anchor="_Toc417393096" w:history="1">
            <w:r w:rsidR="00F72E95" w:rsidRPr="006F381F">
              <w:rPr>
                <w:rStyle w:val="Hyperlink"/>
                <w:rFonts w:eastAsiaTheme="minorEastAsia"/>
              </w:rPr>
              <w:t>2.</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Montagem</w:t>
            </w:r>
            <w:r w:rsidR="00F72E95">
              <w:rPr>
                <w:webHidden/>
              </w:rPr>
              <w:tab/>
            </w:r>
            <w:r w:rsidR="00F72E95">
              <w:rPr>
                <w:webHidden/>
              </w:rPr>
              <w:fldChar w:fldCharType="begin"/>
            </w:r>
            <w:r w:rsidR="00F72E95">
              <w:rPr>
                <w:webHidden/>
              </w:rPr>
              <w:instrText xml:space="preserve"> PAGEREF _Toc417393096 \h </w:instrText>
            </w:r>
            <w:r w:rsidR="00F72E95">
              <w:rPr>
                <w:webHidden/>
              </w:rPr>
            </w:r>
            <w:r w:rsidR="00F72E95">
              <w:rPr>
                <w:webHidden/>
              </w:rPr>
              <w:fldChar w:fldCharType="separate"/>
            </w:r>
            <w:r w:rsidR="00F72E95">
              <w:rPr>
                <w:webHidden/>
              </w:rPr>
              <w:t>11</w:t>
            </w:r>
            <w:r w:rsidR="00F72E95">
              <w:rPr>
                <w:webHidden/>
              </w:rPr>
              <w:fldChar w:fldCharType="end"/>
            </w:r>
          </w:hyperlink>
        </w:p>
        <w:p w14:paraId="2633396A" w14:textId="77777777" w:rsidR="00F72E95" w:rsidRDefault="00DC21F0">
          <w:pPr>
            <w:pStyle w:val="TOC1"/>
            <w:rPr>
              <w:rFonts w:asciiTheme="minorHAnsi" w:eastAsiaTheme="minorEastAsia" w:hAnsiTheme="minorHAnsi" w:cstheme="minorBidi"/>
              <w:sz w:val="22"/>
              <w:szCs w:val="22"/>
              <w:lang w:eastAsia="pt-PT"/>
            </w:rPr>
          </w:pPr>
          <w:hyperlink w:anchor="_Toc417393097" w:history="1">
            <w:r w:rsidR="00F72E95" w:rsidRPr="006F381F">
              <w:rPr>
                <w:rStyle w:val="Hyperlink"/>
                <w:rFonts w:eastAsiaTheme="minorEastAsia"/>
              </w:rPr>
              <w:t>3.</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Sistema de combustível</w:t>
            </w:r>
            <w:r w:rsidR="00F72E95">
              <w:rPr>
                <w:webHidden/>
              </w:rPr>
              <w:tab/>
            </w:r>
            <w:r w:rsidR="00F72E95">
              <w:rPr>
                <w:webHidden/>
              </w:rPr>
              <w:fldChar w:fldCharType="begin"/>
            </w:r>
            <w:r w:rsidR="00F72E95">
              <w:rPr>
                <w:webHidden/>
              </w:rPr>
              <w:instrText xml:space="preserve"> PAGEREF _Toc417393097 \h </w:instrText>
            </w:r>
            <w:r w:rsidR="00F72E95">
              <w:rPr>
                <w:webHidden/>
              </w:rPr>
            </w:r>
            <w:r w:rsidR="00F72E95">
              <w:rPr>
                <w:webHidden/>
              </w:rPr>
              <w:fldChar w:fldCharType="separate"/>
            </w:r>
            <w:r w:rsidR="00F72E95">
              <w:rPr>
                <w:webHidden/>
              </w:rPr>
              <w:t>11</w:t>
            </w:r>
            <w:r w:rsidR="00F72E95">
              <w:rPr>
                <w:webHidden/>
              </w:rPr>
              <w:fldChar w:fldCharType="end"/>
            </w:r>
          </w:hyperlink>
        </w:p>
        <w:p w14:paraId="2633396B"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8" w:history="1">
            <w:r w:rsidR="00F72E95" w:rsidRPr="006F381F">
              <w:rPr>
                <w:rStyle w:val="Hyperlink"/>
                <w:rFonts w:eastAsiaTheme="minorEastAsia"/>
              </w:rPr>
              <w:t>3.1.</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Depósito diário no contentor</w:t>
            </w:r>
            <w:r w:rsidR="00F72E95">
              <w:rPr>
                <w:webHidden/>
              </w:rPr>
              <w:tab/>
            </w:r>
            <w:r w:rsidR="00F72E95">
              <w:rPr>
                <w:webHidden/>
              </w:rPr>
              <w:fldChar w:fldCharType="begin"/>
            </w:r>
            <w:r w:rsidR="00F72E95">
              <w:rPr>
                <w:webHidden/>
              </w:rPr>
              <w:instrText xml:space="preserve"> PAGEREF _Toc417393098 \h </w:instrText>
            </w:r>
            <w:r w:rsidR="00F72E95">
              <w:rPr>
                <w:webHidden/>
              </w:rPr>
            </w:r>
            <w:r w:rsidR="00F72E95">
              <w:rPr>
                <w:webHidden/>
              </w:rPr>
              <w:fldChar w:fldCharType="separate"/>
            </w:r>
            <w:r w:rsidR="00F72E95">
              <w:rPr>
                <w:webHidden/>
              </w:rPr>
              <w:t>12</w:t>
            </w:r>
            <w:r w:rsidR="00F72E95">
              <w:rPr>
                <w:webHidden/>
              </w:rPr>
              <w:fldChar w:fldCharType="end"/>
            </w:r>
          </w:hyperlink>
        </w:p>
        <w:p w14:paraId="2633396C"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099" w:history="1">
            <w:r w:rsidR="00F72E95" w:rsidRPr="006F381F">
              <w:rPr>
                <w:rStyle w:val="Hyperlink"/>
                <w:rFonts w:eastAsiaTheme="minorEastAsia"/>
                <w:highlight w:val="yellow"/>
              </w:rPr>
              <w:t>3.2.</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highlight w:val="yellow"/>
              </w:rPr>
              <w:t>Conjunto automático de enchimento de combustível</w:t>
            </w:r>
            <w:r w:rsidR="00F72E95">
              <w:rPr>
                <w:webHidden/>
              </w:rPr>
              <w:tab/>
            </w:r>
            <w:r w:rsidR="00F72E95">
              <w:rPr>
                <w:webHidden/>
              </w:rPr>
              <w:fldChar w:fldCharType="begin"/>
            </w:r>
            <w:r w:rsidR="00F72E95">
              <w:rPr>
                <w:webHidden/>
              </w:rPr>
              <w:instrText xml:space="preserve"> PAGEREF _Toc417393099 \h </w:instrText>
            </w:r>
            <w:r w:rsidR="00F72E95">
              <w:rPr>
                <w:webHidden/>
              </w:rPr>
            </w:r>
            <w:r w:rsidR="00F72E95">
              <w:rPr>
                <w:webHidden/>
              </w:rPr>
              <w:fldChar w:fldCharType="separate"/>
            </w:r>
            <w:r w:rsidR="00F72E95">
              <w:rPr>
                <w:webHidden/>
              </w:rPr>
              <w:t>12</w:t>
            </w:r>
            <w:r w:rsidR="00F72E95">
              <w:rPr>
                <w:webHidden/>
              </w:rPr>
              <w:fldChar w:fldCharType="end"/>
            </w:r>
          </w:hyperlink>
        </w:p>
        <w:p w14:paraId="2633396D" w14:textId="77777777" w:rsidR="00F72E95" w:rsidRDefault="00DC21F0">
          <w:pPr>
            <w:pStyle w:val="TOC2"/>
            <w:tabs>
              <w:tab w:val="left" w:pos="880"/>
              <w:tab w:val="right" w:pos="8494"/>
            </w:tabs>
            <w:rPr>
              <w:rFonts w:asciiTheme="minorHAnsi" w:eastAsiaTheme="minorEastAsia" w:hAnsiTheme="minorHAnsi" w:cstheme="minorBidi"/>
              <w:sz w:val="22"/>
              <w:szCs w:val="22"/>
              <w:lang w:eastAsia="pt-PT"/>
            </w:rPr>
          </w:pPr>
          <w:hyperlink w:anchor="_Toc417393100" w:history="1">
            <w:r w:rsidR="00F72E95" w:rsidRPr="006F381F">
              <w:rPr>
                <w:rStyle w:val="Hyperlink"/>
                <w:rFonts w:eastAsiaTheme="minorEastAsia"/>
                <w:highlight w:val="yellow"/>
              </w:rPr>
              <w:t>3.3.</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highlight w:val="yellow"/>
              </w:rPr>
              <w:t>Cisterna exterior de combustível</w:t>
            </w:r>
            <w:r w:rsidR="00F72E95">
              <w:rPr>
                <w:webHidden/>
              </w:rPr>
              <w:tab/>
            </w:r>
            <w:r w:rsidR="00F72E95">
              <w:rPr>
                <w:webHidden/>
              </w:rPr>
              <w:fldChar w:fldCharType="begin"/>
            </w:r>
            <w:r w:rsidR="00F72E95">
              <w:rPr>
                <w:webHidden/>
              </w:rPr>
              <w:instrText xml:space="preserve"> PAGEREF _Toc417393100 \h </w:instrText>
            </w:r>
            <w:r w:rsidR="00F72E95">
              <w:rPr>
                <w:webHidden/>
              </w:rPr>
            </w:r>
            <w:r w:rsidR="00F72E95">
              <w:rPr>
                <w:webHidden/>
              </w:rPr>
              <w:fldChar w:fldCharType="separate"/>
            </w:r>
            <w:r w:rsidR="00F72E95">
              <w:rPr>
                <w:webHidden/>
              </w:rPr>
              <w:t>12</w:t>
            </w:r>
            <w:r w:rsidR="00F72E95">
              <w:rPr>
                <w:webHidden/>
              </w:rPr>
              <w:fldChar w:fldCharType="end"/>
            </w:r>
          </w:hyperlink>
        </w:p>
        <w:p w14:paraId="2633396E" w14:textId="77777777" w:rsidR="00F72E95" w:rsidRDefault="00DC21F0">
          <w:pPr>
            <w:pStyle w:val="TOC1"/>
            <w:rPr>
              <w:rFonts w:asciiTheme="minorHAnsi" w:eastAsiaTheme="minorEastAsia" w:hAnsiTheme="minorHAnsi" w:cstheme="minorBidi"/>
              <w:sz w:val="22"/>
              <w:szCs w:val="22"/>
              <w:lang w:eastAsia="pt-PT"/>
            </w:rPr>
          </w:pPr>
          <w:hyperlink w:anchor="_Toc417393101" w:history="1">
            <w:r w:rsidR="00F72E95" w:rsidRPr="006F381F">
              <w:rPr>
                <w:rStyle w:val="Hyperlink"/>
                <w:rFonts w:eastAsiaTheme="minorEastAsia"/>
              </w:rPr>
              <w:t>4.</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Ensaios</w:t>
            </w:r>
            <w:r w:rsidR="00F72E95">
              <w:rPr>
                <w:webHidden/>
              </w:rPr>
              <w:tab/>
            </w:r>
            <w:r w:rsidR="00F72E95">
              <w:rPr>
                <w:webHidden/>
              </w:rPr>
              <w:fldChar w:fldCharType="begin"/>
            </w:r>
            <w:r w:rsidR="00F72E95">
              <w:rPr>
                <w:webHidden/>
              </w:rPr>
              <w:instrText xml:space="preserve"> PAGEREF _Toc417393101 \h </w:instrText>
            </w:r>
            <w:r w:rsidR="00F72E95">
              <w:rPr>
                <w:webHidden/>
              </w:rPr>
            </w:r>
            <w:r w:rsidR="00F72E95">
              <w:rPr>
                <w:webHidden/>
              </w:rPr>
              <w:fldChar w:fldCharType="separate"/>
            </w:r>
            <w:r w:rsidR="00F72E95">
              <w:rPr>
                <w:webHidden/>
              </w:rPr>
              <w:t>12</w:t>
            </w:r>
            <w:r w:rsidR="00F72E95">
              <w:rPr>
                <w:webHidden/>
              </w:rPr>
              <w:fldChar w:fldCharType="end"/>
            </w:r>
          </w:hyperlink>
        </w:p>
        <w:p w14:paraId="2633396F" w14:textId="77777777" w:rsidR="00F72E95" w:rsidRDefault="00DC21F0">
          <w:pPr>
            <w:pStyle w:val="TOC1"/>
            <w:rPr>
              <w:rFonts w:asciiTheme="minorHAnsi" w:eastAsiaTheme="minorEastAsia" w:hAnsiTheme="minorHAnsi" w:cstheme="minorBidi"/>
              <w:sz w:val="22"/>
              <w:szCs w:val="22"/>
              <w:lang w:eastAsia="pt-PT"/>
            </w:rPr>
          </w:pPr>
          <w:hyperlink w:anchor="_Toc417393102" w:history="1">
            <w:r w:rsidR="00F72E95" w:rsidRPr="006F381F">
              <w:rPr>
                <w:rStyle w:val="Hyperlink"/>
                <w:rFonts w:eastAsiaTheme="minorEastAsia"/>
              </w:rPr>
              <w:t>5.</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Inversor Rede/Grupo</w:t>
            </w:r>
            <w:r w:rsidR="00F72E95">
              <w:rPr>
                <w:webHidden/>
              </w:rPr>
              <w:tab/>
            </w:r>
            <w:r w:rsidR="00F72E95">
              <w:rPr>
                <w:webHidden/>
              </w:rPr>
              <w:fldChar w:fldCharType="begin"/>
            </w:r>
            <w:r w:rsidR="00F72E95">
              <w:rPr>
                <w:webHidden/>
              </w:rPr>
              <w:instrText xml:space="preserve"> PAGEREF _Toc417393102 \h </w:instrText>
            </w:r>
            <w:r w:rsidR="00F72E95">
              <w:rPr>
                <w:webHidden/>
              </w:rPr>
            </w:r>
            <w:r w:rsidR="00F72E95">
              <w:rPr>
                <w:webHidden/>
              </w:rPr>
              <w:fldChar w:fldCharType="separate"/>
            </w:r>
            <w:r w:rsidR="00F72E95">
              <w:rPr>
                <w:webHidden/>
              </w:rPr>
              <w:t>13</w:t>
            </w:r>
            <w:r w:rsidR="00F72E95">
              <w:rPr>
                <w:webHidden/>
              </w:rPr>
              <w:fldChar w:fldCharType="end"/>
            </w:r>
          </w:hyperlink>
        </w:p>
        <w:p w14:paraId="26333970" w14:textId="77777777" w:rsidR="00F72E95" w:rsidRDefault="00DC21F0">
          <w:pPr>
            <w:pStyle w:val="TOC1"/>
            <w:rPr>
              <w:rFonts w:asciiTheme="minorHAnsi" w:eastAsiaTheme="minorEastAsia" w:hAnsiTheme="minorHAnsi" w:cstheme="minorBidi"/>
              <w:sz w:val="22"/>
              <w:szCs w:val="22"/>
              <w:lang w:eastAsia="pt-PT"/>
            </w:rPr>
          </w:pPr>
          <w:hyperlink w:anchor="_Toc417393103" w:history="1">
            <w:r w:rsidR="00F72E95" w:rsidRPr="006F381F">
              <w:rPr>
                <w:rStyle w:val="Hyperlink"/>
                <w:rFonts w:eastAsiaTheme="minorEastAsia"/>
              </w:rPr>
              <w:t>6.</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Ligações elétricas</w:t>
            </w:r>
            <w:r w:rsidR="00F72E95">
              <w:rPr>
                <w:webHidden/>
              </w:rPr>
              <w:tab/>
            </w:r>
            <w:r w:rsidR="00F72E95">
              <w:rPr>
                <w:webHidden/>
              </w:rPr>
              <w:fldChar w:fldCharType="begin"/>
            </w:r>
            <w:r w:rsidR="00F72E95">
              <w:rPr>
                <w:webHidden/>
              </w:rPr>
              <w:instrText xml:space="preserve"> PAGEREF _Toc417393103 \h </w:instrText>
            </w:r>
            <w:r w:rsidR="00F72E95">
              <w:rPr>
                <w:webHidden/>
              </w:rPr>
            </w:r>
            <w:r w:rsidR="00F72E95">
              <w:rPr>
                <w:webHidden/>
              </w:rPr>
              <w:fldChar w:fldCharType="separate"/>
            </w:r>
            <w:r w:rsidR="00F72E95">
              <w:rPr>
                <w:webHidden/>
              </w:rPr>
              <w:t>14</w:t>
            </w:r>
            <w:r w:rsidR="00F72E95">
              <w:rPr>
                <w:webHidden/>
              </w:rPr>
              <w:fldChar w:fldCharType="end"/>
            </w:r>
          </w:hyperlink>
        </w:p>
        <w:p w14:paraId="26333971" w14:textId="77777777" w:rsidR="00F72E95" w:rsidRDefault="00DC21F0">
          <w:pPr>
            <w:pStyle w:val="TOC1"/>
            <w:rPr>
              <w:rFonts w:asciiTheme="minorHAnsi" w:eastAsiaTheme="minorEastAsia" w:hAnsiTheme="minorHAnsi" w:cstheme="minorBidi"/>
              <w:sz w:val="22"/>
              <w:szCs w:val="22"/>
              <w:lang w:eastAsia="pt-PT"/>
            </w:rPr>
          </w:pPr>
          <w:hyperlink w:anchor="_Toc417393104" w:history="1">
            <w:r w:rsidR="00F72E95" w:rsidRPr="006F381F">
              <w:rPr>
                <w:rStyle w:val="Hyperlink"/>
                <w:rFonts w:eastAsiaTheme="minorEastAsia"/>
              </w:rPr>
              <w:t>7.</w:t>
            </w:r>
            <w:r w:rsidR="00F72E95">
              <w:rPr>
                <w:rFonts w:asciiTheme="minorHAnsi" w:eastAsiaTheme="minorEastAsia" w:hAnsiTheme="minorHAnsi" w:cstheme="minorBidi"/>
                <w:sz w:val="22"/>
                <w:szCs w:val="22"/>
                <w:lang w:eastAsia="pt-PT"/>
              </w:rPr>
              <w:tab/>
            </w:r>
            <w:r w:rsidR="00F72E95" w:rsidRPr="006F381F">
              <w:rPr>
                <w:rStyle w:val="Hyperlink"/>
                <w:rFonts w:eastAsiaTheme="minorEastAsia"/>
              </w:rPr>
              <w:t>Documentação técnica</w:t>
            </w:r>
            <w:r w:rsidR="00F72E95">
              <w:rPr>
                <w:webHidden/>
              </w:rPr>
              <w:tab/>
            </w:r>
            <w:r w:rsidR="00F72E95">
              <w:rPr>
                <w:webHidden/>
              </w:rPr>
              <w:fldChar w:fldCharType="begin"/>
            </w:r>
            <w:r w:rsidR="00F72E95">
              <w:rPr>
                <w:webHidden/>
              </w:rPr>
              <w:instrText xml:space="preserve"> PAGEREF _Toc417393104 \h </w:instrText>
            </w:r>
            <w:r w:rsidR="00F72E95">
              <w:rPr>
                <w:webHidden/>
              </w:rPr>
            </w:r>
            <w:r w:rsidR="00F72E95">
              <w:rPr>
                <w:webHidden/>
              </w:rPr>
              <w:fldChar w:fldCharType="separate"/>
            </w:r>
            <w:r w:rsidR="00F72E95">
              <w:rPr>
                <w:webHidden/>
              </w:rPr>
              <w:t>14</w:t>
            </w:r>
            <w:r w:rsidR="00F72E95">
              <w:rPr>
                <w:webHidden/>
              </w:rPr>
              <w:fldChar w:fldCharType="end"/>
            </w:r>
          </w:hyperlink>
        </w:p>
        <w:p w14:paraId="26333972" w14:textId="77777777" w:rsidR="002F1A55" w:rsidRPr="00686651" w:rsidRDefault="00E22E35">
          <w:pPr>
            <w:rPr>
              <w:noProof w:val="0"/>
            </w:rPr>
          </w:pPr>
          <w:r w:rsidRPr="00686651">
            <w:rPr>
              <w:noProof w:val="0"/>
            </w:rPr>
            <w:fldChar w:fldCharType="end"/>
          </w:r>
        </w:p>
      </w:sdtContent>
    </w:sdt>
    <w:p w14:paraId="26333973" w14:textId="77777777" w:rsidR="002F1A55" w:rsidRPr="00686651" w:rsidRDefault="002F1A55">
      <w:pPr>
        <w:spacing w:after="200" w:line="276" w:lineRule="auto"/>
        <w:jc w:val="left"/>
        <w:rPr>
          <w:noProof w:val="0"/>
        </w:rPr>
      </w:pPr>
      <w:r w:rsidRPr="00686651">
        <w:rPr>
          <w:noProof w:val="0"/>
        </w:rPr>
        <w:br w:type="page"/>
      </w:r>
    </w:p>
    <w:p w14:paraId="26333974" w14:textId="77777777" w:rsidR="002F1A55" w:rsidRPr="00686651" w:rsidRDefault="002F1A55" w:rsidP="00F628C5">
      <w:pPr>
        <w:contextualSpacing/>
        <w:rPr>
          <w:noProof w:val="0"/>
        </w:rPr>
      </w:pPr>
    </w:p>
    <w:p w14:paraId="26333975" w14:textId="77777777" w:rsidR="00A0186A" w:rsidRPr="00686651" w:rsidRDefault="009C769D" w:rsidP="00F628C5">
      <w:pPr>
        <w:pStyle w:val="Heading1"/>
        <w:spacing w:before="0" w:after="0"/>
        <w:contextualSpacing/>
        <w:rPr>
          <w:noProof w:val="0"/>
        </w:rPr>
      </w:pPr>
      <w:bookmarkStart w:id="1" w:name="_Toc417393084"/>
      <w:r w:rsidRPr="00686651">
        <w:rPr>
          <w:noProof w:val="0"/>
        </w:rPr>
        <w:t xml:space="preserve">Grupo </w:t>
      </w:r>
      <w:bookmarkEnd w:id="0"/>
      <w:r w:rsidR="00BE6C8B" w:rsidRPr="00686651">
        <w:rPr>
          <w:noProof w:val="0"/>
        </w:rPr>
        <w:t>Eletrogéneo</w:t>
      </w:r>
      <w:bookmarkEnd w:id="1"/>
    </w:p>
    <w:p w14:paraId="26333976" w14:textId="77777777" w:rsidR="008F14AF" w:rsidRPr="00686651" w:rsidRDefault="008F14AF" w:rsidP="00574C8E">
      <w:pPr>
        <w:pStyle w:val="Heading2"/>
        <w:rPr>
          <w:noProof w:val="0"/>
        </w:rPr>
      </w:pPr>
      <w:bookmarkStart w:id="2" w:name="_Toc335818863"/>
      <w:bookmarkStart w:id="3" w:name="_Toc417393085"/>
      <w:r w:rsidRPr="00686651">
        <w:rPr>
          <w:noProof w:val="0"/>
        </w:rPr>
        <w:t>Normas</w:t>
      </w:r>
      <w:bookmarkEnd w:id="2"/>
      <w:bookmarkEnd w:id="3"/>
    </w:p>
    <w:p w14:paraId="26333977"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26333978" w14:textId="77777777" w:rsidR="008F14AF" w:rsidRPr="00686651" w:rsidRDefault="008F14AF" w:rsidP="00F628C5">
      <w:pPr>
        <w:contextualSpacing/>
        <w:rPr>
          <w:rFonts w:eastAsia="Arial"/>
          <w:noProof w:val="0"/>
        </w:rPr>
      </w:pPr>
    </w:p>
    <w:p w14:paraId="2633397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2633397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2633397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2633397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2633397D" w14:textId="77777777" w:rsidR="008F14AF" w:rsidRPr="00686651" w:rsidRDefault="008F14AF" w:rsidP="00F628C5">
      <w:pPr>
        <w:contextualSpacing/>
        <w:rPr>
          <w:rFonts w:eastAsia="Arial"/>
          <w:noProof w:val="0"/>
        </w:rPr>
      </w:pPr>
    </w:p>
    <w:p w14:paraId="2633397E" w14:textId="77777777" w:rsidR="008F14AF" w:rsidRPr="00686651" w:rsidRDefault="008F14AF" w:rsidP="00F628C5">
      <w:pPr>
        <w:contextualSpacing/>
        <w:rPr>
          <w:rFonts w:eastAsia="Arial"/>
          <w:noProof w:val="0"/>
        </w:rPr>
      </w:pPr>
      <w:r w:rsidRPr="00686651">
        <w:rPr>
          <w:rFonts w:eastAsia="Arial"/>
          <w:noProof w:val="0"/>
        </w:rPr>
        <w:t>Informação geral</w:t>
      </w:r>
    </w:p>
    <w:p w14:paraId="2633397F"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26333980"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26333981"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26333982"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26333983" w14:textId="77777777" w:rsidR="008F14AF" w:rsidRPr="00686651" w:rsidRDefault="008F14AF" w:rsidP="00F628C5">
      <w:pPr>
        <w:contextualSpacing/>
        <w:rPr>
          <w:rFonts w:eastAsia="Arial"/>
          <w:noProof w:val="0"/>
        </w:rPr>
      </w:pPr>
    </w:p>
    <w:p w14:paraId="26333984" w14:textId="77777777" w:rsidR="008F14AF" w:rsidRPr="00686651" w:rsidRDefault="008F14AF" w:rsidP="00F628C5">
      <w:pPr>
        <w:contextualSpacing/>
        <w:rPr>
          <w:rFonts w:eastAsia="Arial"/>
          <w:noProof w:val="0"/>
        </w:rPr>
      </w:pPr>
      <w:r w:rsidRPr="00686651">
        <w:rPr>
          <w:rFonts w:eastAsia="Arial"/>
          <w:noProof w:val="0"/>
        </w:rPr>
        <w:t>Motor</w:t>
      </w:r>
    </w:p>
    <w:p w14:paraId="26333985"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26333986"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26333987" w14:textId="77777777" w:rsidR="008F14AF" w:rsidRPr="00686651" w:rsidRDefault="008F14AF" w:rsidP="00F628C5">
      <w:pPr>
        <w:contextualSpacing/>
        <w:rPr>
          <w:rFonts w:eastAsia="Arial"/>
          <w:noProof w:val="0"/>
        </w:rPr>
      </w:pPr>
    </w:p>
    <w:p w14:paraId="26333988" w14:textId="77777777" w:rsidR="008F14AF" w:rsidRPr="00686651" w:rsidRDefault="008F14AF" w:rsidP="00F628C5">
      <w:pPr>
        <w:contextualSpacing/>
        <w:rPr>
          <w:rFonts w:eastAsia="Arial"/>
          <w:noProof w:val="0"/>
        </w:rPr>
      </w:pPr>
      <w:r w:rsidRPr="00686651">
        <w:rPr>
          <w:rFonts w:eastAsia="Arial"/>
          <w:noProof w:val="0"/>
        </w:rPr>
        <w:t>Alternador</w:t>
      </w:r>
    </w:p>
    <w:p w14:paraId="26333989"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2633398A" w14:textId="77777777" w:rsidR="008F14AF" w:rsidRPr="00686651" w:rsidRDefault="008F14AF" w:rsidP="00F628C5">
      <w:pPr>
        <w:contextualSpacing/>
        <w:rPr>
          <w:rFonts w:eastAsia="Arial"/>
          <w:noProof w:val="0"/>
        </w:rPr>
      </w:pPr>
    </w:p>
    <w:p w14:paraId="2633398B"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2633398C"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2633398D"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2633398E"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2633398F"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26333990"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26333991" w14:textId="77777777" w:rsidR="008F14AF" w:rsidRPr="00686651" w:rsidRDefault="008F14AF" w:rsidP="00F628C5">
      <w:pPr>
        <w:contextualSpacing/>
        <w:rPr>
          <w:rFonts w:eastAsia="Arial"/>
          <w:noProof w:val="0"/>
        </w:rPr>
      </w:pPr>
    </w:p>
    <w:p w14:paraId="26333992"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26333993" w14:textId="77777777" w:rsidR="002A7594" w:rsidRPr="00686651" w:rsidRDefault="002A7594" w:rsidP="00F628C5">
      <w:pPr>
        <w:contextualSpacing/>
        <w:rPr>
          <w:rFonts w:eastAsia="Arial"/>
          <w:noProof w:val="0"/>
        </w:rPr>
      </w:pPr>
    </w:p>
    <w:p w14:paraId="26333994" w14:textId="77777777" w:rsidR="00A0186A" w:rsidRPr="00686651" w:rsidRDefault="000E14DE" w:rsidP="00574C8E">
      <w:pPr>
        <w:pStyle w:val="Heading2"/>
        <w:rPr>
          <w:noProof w:val="0"/>
        </w:rPr>
      </w:pPr>
      <w:bookmarkStart w:id="4" w:name="_Toc335818864"/>
      <w:bookmarkStart w:id="5" w:name="_Toc417393086"/>
      <w:r w:rsidRPr="00686651">
        <w:rPr>
          <w:noProof w:val="0"/>
        </w:rPr>
        <w:t>Generalidades</w:t>
      </w:r>
      <w:bookmarkEnd w:id="4"/>
      <w:bookmarkEnd w:id="5"/>
    </w:p>
    <w:p w14:paraId="26333995" w14:textId="77777777" w:rsidR="000E14DE" w:rsidRPr="00801275" w:rsidRDefault="00DA31C8" w:rsidP="00F628C5">
      <w:pPr>
        <w:contextualSpacing/>
        <w:rPr>
          <w:rFonts w:eastAsia="Arial"/>
          <w:noProof w:val="0"/>
        </w:rPr>
      </w:pPr>
      <w:r w:rsidRPr="00686651">
        <w:rPr>
          <w:rFonts w:cs="Arial"/>
          <w:noProof w:val="0"/>
        </w:rPr>
        <w:t>A alimentação de Socorro e de Segurança do complexo</w:t>
      </w:r>
      <w:proofErr w:type="gramStart"/>
      <w:r w:rsidRPr="00686651">
        <w:rPr>
          <w:rFonts w:cs="Arial"/>
          <w:noProof w:val="0"/>
        </w:rPr>
        <w:t>,</w:t>
      </w:r>
      <w:proofErr w:type="gramEnd"/>
      <w:r w:rsidRPr="00686651">
        <w:rPr>
          <w:rFonts w:cs="Arial"/>
          <w:noProof w:val="0"/>
        </w:rPr>
        <w:t xml:space="preserve"> será assegurada por 1 (uma) fonte de produção interna, a partir de 1 (um) grupo </w:t>
      </w:r>
      <w:r w:rsidR="00EE0C53" w:rsidRPr="00686651">
        <w:rPr>
          <w:rFonts w:eastAsia="Arial"/>
          <w:noProof w:val="0"/>
        </w:rPr>
        <w:t>eletrogéneo</w:t>
      </w:r>
      <w:r w:rsidR="00522CDB" w:rsidRPr="00686651">
        <w:rPr>
          <w:rFonts w:eastAsia="Arial"/>
          <w:noProof w:val="0"/>
        </w:rPr>
        <w:t xml:space="preserve">, </w:t>
      </w:r>
      <w:r w:rsidR="00522CDB" w:rsidRPr="00801275">
        <w:rPr>
          <w:rFonts w:eastAsia="Arial"/>
          <w:noProof w:val="0"/>
        </w:rPr>
        <w:t xml:space="preserve">com </w:t>
      </w:r>
      <w:r w:rsidR="00965FB0" w:rsidRPr="00801275">
        <w:rPr>
          <w:rFonts w:eastAsia="Arial"/>
          <w:noProof w:val="0"/>
        </w:rPr>
        <w:t>contentor insonorizado</w:t>
      </w:r>
      <w:r w:rsidR="00522CDB" w:rsidRPr="00801275">
        <w:rPr>
          <w:rFonts w:eastAsia="Arial"/>
          <w:noProof w:val="0"/>
        </w:rPr>
        <w:t>,</w:t>
      </w:r>
      <w:r w:rsidR="000E14DE" w:rsidRPr="00801275">
        <w:rPr>
          <w:rFonts w:eastAsia="Arial"/>
          <w:noProof w:val="0"/>
        </w:rPr>
        <w:t xml:space="preserve"> de arranque automático</w:t>
      </w:r>
      <w:r w:rsidR="00A6415B" w:rsidRPr="00801275">
        <w:rPr>
          <w:rFonts w:eastAsia="Arial"/>
          <w:noProof w:val="0"/>
        </w:rPr>
        <w:t>,</w:t>
      </w:r>
      <w:r w:rsidR="000E14DE" w:rsidRPr="00801275">
        <w:rPr>
          <w:rFonts w:eastAsia="Arial"/>
          <w:noProof w:val="0"/>
        </w:rPr>
        <w:t xml:space="preserve"> com uma potência de </w:t>
      </w:r>
      <w:r w:rsidR="00A826AE" w:rsidRPr="00801275">
        <w:rPr>
          <w:rFonts w:eastAsia="Arial"/>
          <w:noProof w:val="0"/>
        </w:rPr>
        <w:t>14</w:t>
      </w:r>
      <w:r w:rsidR="003655CF" w:rsidRPr="00801275">
        <w:rPr>
          <w:rFonts w:eastAsia="Arial"/>
          <w:noProof w:val="0"/>
        </w:rPr>
        <w:t>0</w:t>
      </w:r>
      <w:r w:rsidR="00A826AE" w:rsidRPr="00801275">
        <w:rPr>
          <w:rFonts w:eastAsia="Arial"/>
          <w:noProof w:val="0"/>
        </w:rPr>
        <w:t>3</w:t>
      </w:r>
      <w:r w:rsidR="007D44AC" w:rsidRPr="00801275">
        <w:rPr>
          <w:rFonts w:eastAsia="Arial"/>
          <w:noProof w:val="0"/>
        </w:rPr>
        <w:t xml:space="preserve"> </w:t>
      </w:r>
      <w:r w:rsidR="000E14DE" w:rsidRPr="00801275">
        <w:rPr>
          <w:rFonts w:eastAsia="Arial"/>
          <w:noProof w:val="0"/>
        </w:rPr>
        <w:t xml:space="preserve">kVA em emergência (ESP) e </w:t>
      </w:r>
      <w:r w:rsidR="00965FB0" w:rsidRPr="00801275">
        <w:rPr>
          <w:rFonts w:eastAsia="Arial"/>
          <w:noProof w:val="0"/>
        </w:rPr>
        <w:t>1</w:t>
      </w:r>
      <w:r w:rsidR="00A826AE" w:rsidRPr="00801275">
        <w:rPr>
          <w:rFonts w:eastAsia="Arial"/>
          <w:noProof w:val="0"/>
        </w:rPr>
        <w:t>275</w:t>
      </w:r>
      <w:r w:rsidR="007D44AC" w:rsidRPr="00801275">
        <w:rPr>
          <w:rFonts w:eastAsia="Arial"/>
          <w:noProof w:val="0"/>
        </w:rPr>
        <w:t xml:space="preserve"> </w:t>
      </w:r>
      <w:r w:rsidR="000E14DE" w:rsidRPr="00801275">
        <w:rPr>
          <w:rFonts w:eastAsia="Arial"/>
          <w:noProof w:val="0"/>
        </w:rPr>
        <w:t xml:space="preserve">kVA em </w:t>
      </w:r>
      <w:r w:rsidR="00481321" w:rsidRPr="00801275">
        <w:rPr>
          <w:rFonts w:eastAsia="Arial"/>
          <w:noProof w:val="0"/>
        </w:rPr>
        <w:t xml:space="preserve">prime </w:t>
      </w:r>
      <w:r w:rsidR="000E14DE" w:rsidRPr="00801275">
        <w:rPr>
          <w:rFonts w:eastAsia="Arial"/>
          <w:noProof w:val="0"/>
        </w:rPr>
        <w:t>(PRP), FP=0,8, 50 Hz às 1.500 rpm.</w:t>
      </w:r>
    </w:p>
    <w:p w14:paraId="26333996" w14:textId="6BD96D8F" w:rsidR="00F93310" w:rsidRPr="00686651" w:rsidRDefault="00F93310" w:rsidP="00F93310">
      <w:pPr>
        <w:contextualSpacing/>
        <w:rPr>
          <w:noProof w:val="0"/>
        </w:rPr>
      </w:pPr>
      <w:r w:rsidRPr="00801275">
        <w:rPr>
          <w:noProof w:val="0"/>
        </w:rPr>
        <w:t xml:space="preserve">Como referência de qualidade, apresenta-se o grupo </w:t>
      </w:r>
      <w:r w:rsidR="00EE0C53" w:rsidRPr="00801275">
        <w:rPr>
          <w:noProof w:val="0"/>
        </w:rPr>
        <w:t>eletrogéneo</w:t>
      </w:r>
      <w:r w:rsidRPr="00801275">
        <w:rPr>
          <w:noProof w:val="0"/>
        </w:rPr>
        <w:t xml:space="preserve"> da marca </w:t>
      </w:r>
      <w:r w:rsidR="00801275" w:rsidRPr="00801275">
        <w:rPr>
          <w:noProof w:val="0"/>
        </w:rPr>
        <w:t>KOHLER-</w:t>
      </w:r>
      <w:r w:rsidRPr="00801275">
        <w:rPr>
          <w:noProof w:val="0"/>
        </w:rPr>
        <w:t xml:space="preserve">SDMO, representada pela Auto Sueco, modelo </w:t>
      </w:r>
      <w:r w:rsidR="00965FB0" w:rsidRPr="00801275">
        <w:rPr>
          <w:noProof w:val="0"/>
        </w:rPr>
        <w:t>T1</w:t>
      </w:r>
      <w:r w:rsidR="00A826AE" w:rsidRPr="00801275">
        <w:rPr>
          <w:noProof w:val="0"/>
        </w:rPr>
        <w:t>4</w:t>
      </w:r>
      <w:r w:rsidR="009351A5" w:rsidRPr="00801275">
        <w:rPr>
          <w:noProof w:val="0"/>
        </w:rPr>
        <w:t>00</w:t>
      </w:r>
      <w:r w:rsidR="00664E76" w:rsidRPr="00801275">
        <w:rPr>
          <w:noProof w:val="0"/>
        </w:rPr>
        <w:t>.</w:t>
      </w:r>
    </w:p>
    <w:p w14:paraId="26333997" w14:textId="77777777" w:rsidR="00F93310" w:rsidRPr="00686651" w:rsidRDefault="00F93310" w:rsidP="00F628C5">
      <w:pPr>
        <w:contextualSpacing/>
        <w:rPr>
          <w:rFonts w:eastAsia="Arial"/>
          <w:noProof w:val="0"/>
        </w:rPr>
      </w:pPr>
    </w:p>
    <w:p w14:paraId="26333998"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26333999" w14:textId="77777777" w:rsidR="00DA31C8" w:rsidRPr="00686651" w:rsidRDefault="00DA31C8" w:rsidP="00DA31C8">
      <w:pPr>
        <w:rPr>
          <w:rFonts w:cs="Arial"/>
          <w:noProof w:val="0"/>
          <w:highlight w:val="yellow"/>
        </w:rPr>
      </w:pPr>
      <w:r w:rsidRPr="00686651">
        <w:rPr>
          <w:rFonts w:cs="Arial"/>
          <w:noProof w:val="0"/>
          <w:highlight w:val="yellow"/>
        </w:rPr>
        <w:t>- … … …;</w:t>
      </w:r>
    </w:p>
    <w:p w14:paraId="2633399A" w14:textId="77777777" w:rsidR="00DA31C8" w:rsidRPr="00686651" w:rsidRDefault="00DA31C8" w:rsidP="00DA31C8">
      <w:pPr>
        <w:rPr>
          <w:rFonts w:cs="Arial"/>
          <w:noProof w:val="0"/>
          <w:highlight w:val="yellow"/>
        </w:rPr>
      </w:pPr>
      <w:r w:rsidRPr="00686651">
        <w:rPr>
          <w:rFonts w:cs="Arial"/>
          <w:noProof w:val="0"/>
          <w:highlight w:val="yellow"/>
        </w:rPr>
        <w:t>- … … …;</w:t>
      </w:r>
    </w:p>
    <w:p w14:paraId="2633399B" w14:textId="77777777" w:rsidR="00DA31C8" w:rsidRPr="00686651" w:rsidRDefault="00DA31C8" w:rsidP="00DA31C8">
      <w:pPr>
        <w:rPr>
          <w:rFonts w:cs="Arial"/>
          <w:noProof w:val="0"/>
          <w:highlight w:val="yellow"/>
        </w:rPr>
      </w:pPr>
      <w:r w:rsidRPr="00686651">
        <w:rPr>
          <w:rFonts w:cs="Arial"/>
          <w:noProof w:val="0"/>
          <w:highlight w:val="yellow"/>
        </w:rPr>
        <w:t>- … … …;</w:t>
      </w:r>
    </w:p>
    <w:p w14:paraId="2633399C" w14:textId="77777777" w:rsidR="00DA31C8" w:rsidRPr="00686651" w:rsidRDefault="00DA31C8" w:rsidP="00F628C5">
      <w:pPr>
        <w:contextualSpacing/>
        <w:rPr>
          <w:rFonts w:eastAsia="Arial"/>
          <w:noProof w:val="0"/>
        </w:rPr>
      </w:pPr>
    </w:p>
    <w:p w14:paraId="2633399D"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2633399E"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2633399F" w14:textId="77777777" w:rsidR="00AF281A" w:rsidRPr="00686651" w:rsidRDefault="00AF281A" w:rsidP="00F628C5">
      <w:pPr>
        <w:contextualSpacing/>
        <w:rPr>
          <w:rFonts w:eastAsia="Arial"/>
          <w:noProof w:val="0"/>
        </w:rPr>
      </w:pPr>
    </w:p>
    <w:p w14:paraId="263339A0"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17393087"/>
      <w:r w:rsidRPr="00686651">
        <w:rPr>
          <w:noProof w:val="0"/>
        </w:rPr>
        <w:t>Definição do regime de serviço</w:t>
      </w:r>
      <w:bookmarkEnd w:id="6"/>
      <w:bookmarkEnd w:id="7"/>
      <w:bookmarkEnd w:id="8"/>
      <w:bookmarkEnd w:id="9"/>
      <w:bookmarkEnd w:id="10"/>
    </w:p>
    <w:p w14:paraId="263339A1"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263339A2" w14:textId="77777777" w:rsidR="00F93310" w:rsidRPr="00686651" w:rsidRDefault="00F93310" w:rsidP="00F628C5">
      <w:pPr>
        <w:contextualSpacing/>
        <w:rPr>
          <w:noProof w:val="0"/>
        </w:rPr>
      </w:pPr>
    </w:p>
    <w:p w14:paraId="263339A3" w14:textId="77777777" w:rsidR="00A0186A" w:rsidRPr="00686651" w:rsidRDefault="00A0186A" w:rsidP="00574C8E">
      <w:pPr>
        <w:pStyle w:val="Heading2"/>
        <w:rPr>
          <w:noProof w:val="0"/>
        </w:rPr>
      </w:pPr>
      <w:bookmarkStart w:id="11" w:name="_Toc315872310"/>
      <w:bookmarkStart w:id="12" w:name="_Toc335818866"/>
      <w:bookmarkStart w:id="13" w:name="_Toc417393088"/>
      <w:r w:rsidRPr="00686651">
        <w:rPr>
          <w:noProof w:val="0"/>
        </w:rPr>
        <w:t>Princípio de funcionamento</w:t>
      </w:r>
      <w:bookmarkEnd w:id="11"/>
      <w:bookmarkEnd w:id="12"/>
      <w:bookmarkEnd w:id="13"/>
    </w:p>
    <w:p w14:paraId="263339A4"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263339A5"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263339A6" w14:textId="77777777" w:rsidR="006213DD" w:rsidRPr="00686651" w:rsidRDefault="006213DD" w:rsidP="00F628C5">
      <w:pPr>
        <w:contextualSpacing/>
        <w:rPr>
          <w:noProof w:val="0"/>
        </w:rPr>
      </w:pPr>
    </w:p>
    <w:p w14:paraId="263339A7" w14:textId="1A46E2B9" w:rsidR="00F047A5" w:rsidRPr="00686651" w:rsidRDefault="00DC21F0" w:rsidP="00F628C5">
      <w:pPr>
        <w:contextualSpacing/>
        <w:rPr>
          <w:noProof w:val="0"/>
        </w:rPr>
      </w:pPr>
      <w:r>
        <w:rPr>
          <w:lang w:eastAsia="pt-PT"/>
        </w:rPr>
        <w:pict w14:anchorId="3A7B87D4">
          <v:group id="_x0000_s1465"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0D4E7A07" w14:textId="77777777" w:rsidR="00DC21F0" w:rsidRPr="00A54C60" w:rsidRDefault="00DC21F0" w:rsidP="00DC21F0">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16AC03EF" w14:textId="77777777" w:rsidR="00DC21F0" w:rsidRPr="00A54C60" w:rsidRDefault="00DC21F0" w:rsidP="00DC21F0">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601FB3CD" w14:textId="77777777" w:rsidR="00DC21F0" w:rsidRPr="00A54C60" w:rsidRDefault="00DC21F0" w:rsidP="00DC21F0">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263339A8" w14:textId="77777777" w:rsidR="00F047A5" w:rsidRPr="00686651" w:rsidRDefault="00F047A5" w:rsidP="00F628C5">
      <w:pPr>
        <w:contextualSpacing/>
        <w:rPr>
          <w:noProof w:val="0"/>
        </w:rPr>
      </w:pPr>
    </w:p>
    <w:p w14:paraId="263339A9" w14:textId="77777777" w:rsidR="00F047A5" w:rsidRPr="00686651" w:rsidRDefault="00F047A5" w:rsidP="00F628C5">
      <w:pPr>
        <w:contextualSpacing/>
        <w:rPr>
          <w:noProof w:val="0"/>
        </w:rPr>
      </w:pPr>
    </w:p>
    <w:p w14:paraId="263339AA" w14:textId="77777777" w:rsidR="00F047A5" w:rsidRPr="00686651" w:rsidRDefault="00F047A5" w:rsidP="00F628C5">
      <w:pPr>
        <w:contextualSpacing/>
        <w:rPr>
          <w:noProof w:val="0"/>
        </w:rPr>
      </w:pPr>
    </w:p>
    <w:p w14:paraId="263339AB" w14:textId="77777777" w:rsidR="00F047A5" w:rsidRPr="00686651" w:rsidRDefault="00F047A5" w:rsidP="00F628C5">
      <w:pPr>
        <w:contextualSpacing/>
        <w:rPr>
          <w:noProof w:val="0"/>
        </w:rPr>
      </w:pPr>
    </w:p>
    <w:p w14:paraId="263339AC" w14:textId="77777777" w:rsidR="00F047A5" w:rsidRPr="00686651" w:rsidRDefault="00F047A5" w:rsidP="00F628C5">
      <w:pPr>
        <w:contextualSpacing/>
        <w:rPr>
          <w:noProof w:val="0"/>
        </w:rPr>
      </w:pPr>
    </w:p>
    <w:p w14:paraId="263339AD" w14:textId="77777777" w:rsidR="00F047A5" w:rsidRPr="00686651" w:rsidRDefault="00F047A5" w:rsidP="00F628C5">
      <w:pPr>
        <w:contextualSpacing/>
        <w:rPr>
          <w:noProof w:val="0"/>
        </w:rPr>
      </w:pPr>
    </w:p>
    <w:p w14:paraId="263339AE" w14:textId="77777777" w:rsidR="00F047A5" w:rsidRPr="00686651" w:rsidRDefault="00F047A5" w:rsidP="00F628C5">
      <w:pPr>
        <w:contextualSpacing/>
        <w:rPr>
          <w:noProof w:val="0"/>
        </w:rPr>
      </w:pPr>
    </w:p>
    <w:p w14:paraId="263339AF" w14:textId="77777777" w:rsidR="00F047A5" w:rsidRPr="00686651" w:rsidRDefault="00F047A5" w:rsidP="00F628C5">
      <w:pPr>
        <w:contextualSpacing/>
        <w:rPr>
          <w:noProof w:val="0"/>
        </w:rPr>
      </w:pPr>
    </w:p>
    <w:p w14:paraId="263339B0" w14:textId="77777777" w:rsidR="00F047A5" w:rsidRPr="00686651" w:rsidRDefault="00F047A5" w:rsidP="00F628C5">
      <w:pPr>
        <w:contextualSpacing/>
        <w:rPr>
          <w:noProof w:val="0"/>
        </w:rPr>
      </w:pPr>
    </w:p>
    <w:p w14:paraId="263339B1" w14:textId="77777777" w:rsidR="00AF281A" w:rsidRPr="00686651" w:rsidRDefault="00AF281A" w:rsidP="00F628C5">
      <w:pPr>
        <w:contextualSpacing/>
        <w:rPr>
          <w:noProof w:val="0"/>
        </w:rPr>
      </w:pPr>
    </w:p>
    <w:p w14:paraId="263339B5" w14:textId="77777777" w:rsidR="00A54C60" w:rsidRPr="00686651" w:rsidRDefault="00A54C60" w:rsidP="00DA31C8">
      <w:pPr>
        <w:contextualSpacing/>
        <w:rPr>
          <w:noProof w:val="0"/>
        </w:rPr>
      </w:pPr>
      <w:bookmarkStart w:id="14" w:name="_Toc314143634"/>
      <w:bookmarkStart w:id="15" w:name="_GoBack"/>
      <w:bookmarkEnd w:id="15"/>
    </w:p>
    <w:p w14:paraId="263339B6"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263339B7"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263339B8"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263339B9" w14:textId="77777777" w:rsidR="00DA31C8" w:rsidRPr="00801275" w:rsidRDefault="00DA31C8" w:rsidP="00DA31C8">
      <w:pPr>
        <w:contextualSpacing/>
        <w:rPr>
          <w:b/>
          <w:noProof w:val="0"/>
        </w:rPr>
      </w:pPr>
      <w:r w:rsidRPr="00686651">
        <w:rPr>
          <w:b/>
          <w:noProof w:val="0"/>
        </w:rPr>
        <w:lastRenderedPageBreak/>
        <w:t xml:space="preserve">O sistema de comando do G.E. deve ser temporizável de modo a garantir o funcionamento do grupo durante um tempo a </w:t>
      </w:r>
      <w:r w:rsidRPr="00801275">
        <w:rPr>
          <w:b/>
          <w:noProof w:val="0"/>
        </w:rPr>
        <w:t>fixar, mesmo na sequência imediata do retorno da tensão de rede, para evitar paragens e arranques sucessivos no caso de cortes intermitentes de curta duração.</w:t>
      </w:r>
    </w:p>
    <w:p w14:paraId="263339BA" w14:textId="77777777" w:rsidR="00DA31C8" w:rsidRPr="00686651" w:rsidRDefault="00DA31C8" w:rsidP="00DA31C8">
      <w:pPr>
        <w:rPr>
          <w:rFonts w:cs="Arial"/>
          <w:noProof w:val="0"/>
        </w:rPr>
      </w:pPr>
      <w:r w:rsidRPr="00801275">
        <w:rPr>
          <w:rFonts w:cs="Arial"/>
          <w:noProof w:val="0"/>
        </w:rPr>
        <w:t>O quadro de comando deverá dispor</w:t>
      </w:r>
      <w:r w:rsidR="00A54C60" w:rsidRPr="00801275">
        <w:rPr>
          <w:rFonts w:cs="Arial"/>
          <w:noProof w:val="0"/>
        </w:rPr>
        <w:t xml:space="preserve"> de uma </w:t>
      </w:r>
      <w:proofErr w:type="spellStart"/>
      <w:r w:rsidR="00A54C60" w:rsidRPr="00801275">
        <w:rPr>
          <w:rFonts w:cs="Arial"/>
          <w:noProof w:val="0"/>
        </w:rPr>
        <w:t>botoneira</w:t>
      </w:r>
      <w:proofErr w:type="spellEnd"/>
      <w:r w:rsidR="00A54C60" w:rsidRPr="00801275">
        <w:rPr>
          <w:rFonts w:cs="Arial"/>
          <w:noProof w:val="0"/>
        </w:rPr>
        <w:t xml:space="preserve"> do tipo "</w:t>
      </w:r>
      <w:proofErr w:type="spellStart"/>
      <w:r w:rsidR="00A54C60" w:rsidRPr="00801275">
        <w:rPr>
          <w:rFonts w:cs="Arial"/>
          <w:noProof w:val="0"/>
        </w:rPr>
        <w:t>coup</w:t>
      </w:r>
      <w:proofErr w:type="spellEnd"/>
      <w:r w:rsidR="00A54C60" w:rsidRPr="00801275">
        <w:rPr>
          <w:rFonts w:cs="Arial"/>
          <w:noProof w:val="0"/>
        </w:rPr>
        <w:t>-de-</w:t>
      </w:r>
      <w:proofErr w:type="spellStart"/>
      <w:r w:rsidRPr="00801275">
        <w:rPr>
          <w:rFonts w:cs="Arial"/>
          <w:noProof w:val="0"/>
        </w:rPr>
        <w:t>poing</w:t>
      </w:r>
      <w:proofErr w:type="spellEnd"/>
      <w:r w:rsidRPr="00801275">
        <w:rPr>
          <w:rFonts w:cs="Arial"/>
          <w:noProof w:val="0"/>
        </w:rPr>
        <w:t>" que permita a paragem de emergência do grupo em qualquer situação.</w:t>
      </w:r>
    </w:p>
    <w:bookmarkEnd w:id="14"/>
    <w:p w14:paraId="263339BB" w14:textId="77777777" w:rsidR="00F628C5" w:rsidRPr="00686651" w:rsidRDefault="00F628C5" w:rsidP="00F628C5">
      <w:pPr>
        <w:contextualSpacing/>
        <w:rPr>
          <w:noProof w:val="0"/>
        </w:rPr>
      </w:pPr>
    </w:p>
    <w:p w14:paraId="263339BC"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17393089"/>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965FB0" w:rsidRPr="00686651" w14:paraId="263339BF"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263339BD" w14:textId="77777777" w:rsidR="00965FB0" w:rsidRPr="00686651" w:rsidRDefault="00965FB0" w:rsidP="00965FB0">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263339BE" w14:textId="77777777" w:rsidR="00965FB0" w:rsidRPr="00801275" w:rsidRDefault="00965FB0" w:rsidP="00965FB0">
            <w:pPr>
              <w:contextualSpacing/>
              <w:rPr>
                <w:rFonts w:eastAsia="SimSun"/>
                <w:noProof w:val="0"/>
                <w:lang w:eastAsia="zh-CN"/>
              </w:rPr>
            </w:pPr>
            <w:r w:rsidRPr="00801275">
              <w:rPr>
                <w:rFonts w:eastAsia="SimSun"/>
                <w:noProof w:val="0"/>
                <w:lang w:eastAsia="zh-CN"/>
              </w:rPr>
              <w:t>MITSUBISHI</w:t>
            </w:r>
          </w:p>
        </w:tc>
      </w:tr>
      <w:tr w:rsidR="00965FB0" w:rsidRPr="00686651" w14:paraId="263339C2"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263339C0" w14:textId="77777777" w:rsidR="00965FB0" w:rsidRPr="00686651" w:rsidRDefault="00965FB0" w:rsidP="00965FB0">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263339C1" w14:textId="77777777" w:rsidR="00965FB0" w:rsidRPr="00801275" w:rsidRDefault="00A826AE" w:rsidP="00965FB0">
            <w:pPr>
              <w:contextualSpacing/>
              <w:rPr>
                <w:rFonts w:eastAsia="SimSun"/>
                <w:noProof w:val="0"/>
                <w:lang w:eastAsia="zh-CN"/>
              </w:rPr>
            </w:pPr>
            <w:r w:rsidRPr="00801275">
              <w:rPr>
                <w:rFonts w:eastAsia="SimSun"/>
                <w:noProof w:val="0"/>
                <w:lang w:eastAsia="zh-CN"/>
              </w:rPr>
              <w:t>S12R</w:t>
            </w:r>
            <w:r w:rsidR="00965FB0" w:rsidRPr="00801275">
              <w:rPr>
                <w:rFonts w:eastAsia="SimSun"/>
                <w:noProof w:val="0"/>
                <w:lang w:eastAsia="zh-CN"/>
              </w:rPr>
              <w:t>-PTA</w:t>
            </w:r>
          </w:p>
        </w:tc>
      </w:tr>
      <w:tr w:rsidR="00965FB0" w:rsidRPr="00686651" w14:paraId="263339C5"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263339C3" w14:textId="77777777" w:rsidR="00965FB0" w:rsidRPr="00686651" w:rsidRDefault="00965FB0" w:rsidP="00965FB0">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263339C4" w14:textId="77777777" w:rsidR="00965FB0" w:rsidRPr="00801275" w:rsidRDefault="00965FB0" w:rsidP="00965FB0">
            <w:pPr>
              <w:contextualSpacing/>
              <w:rPr>
                <w:rFonts w:eastAsia="SimSun"/>
                <w:noProof w:val="0"/>
                <w:lang w:eastAsia="zh-CN"/>
              </w:rPr>
            </w:pPr>
            <w:r w:rsidRPr="00801275">
              <w:rPr>
                <w:rFonts w:eastAsia="SimSun"/>
                <w:noProof w:val="0"/>
                <w:lang w:eastAsia="zh-CN"/>
              </w:rPr>
              <w:t>12</w:t>
            </w:r>
          </w:p>
        </w:tc>
      </w:tr>
      <w:tr w:rsidR="00965FB0" w:rsidRPr="00686651" w14:paraId="263339C8" w14:textId="77777777" w:rsidTr="00965FB0">
        <w:trPr>
          <w:trHeight w:hRule="exact" w:val="284"/>
          <w:jc w:val="center"/>
        </w:trPr>
        <w:tc>
          <w:tcPr>
            <w:tcW w:w="6140" w:type="dxa"/>
            <w:tcBorders>
              <w:top w:val="nil"/>
              <w:left w:val="nil"/>
              <w:bottom w:val="nil"/>
              <w:right w:val="nil"/>
            </w:tcBorders>
            <w:shd w:val="clear" w:color="auto" w:fill="D9D9D9"/>
          </w:tcPr>
          <w:p w14:paraId="263339C6" w14:textId="77777777" w:rsidR="00965FB0" w:rsidRPr="00686651" w:rsidRDefault="00965FB0" w:rsidP="00965FB0">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263339C7" w14:textId="77777777" w:rsidR="00965FB0" w:rsidRPr="00801275" w:rsidRDefault="00965FB0" w:rsidP="00965FB0">
            <w:pPr>
              <w:contextualSpacing/>
              <w:rPr>
                <w:rFonts w:eastAsia="SimSun"/>
                <w:noProof w:val="0"/>
                <w:lang w:eastAsia="zh-CN"/>
              </w:rPr>
            </w:pPr>
            <w:r w:rsidRPr="00801275">
              <w:rPr>
                <w:rFonts w:eastAsia="SimSun"/>
                <w:noProof w:val="0"/>
                <w:lang w:eastAsia="zh-CN"/>
              </w:rPr>
              <w:t>V</w:t>
            </w:r>
          </w:p>
        </w:tc>
      </w:tr>
      <w:tr w:rsidR="00965FB0" w:rsidRPr="00686651" w14:paraId="263339CB" w14:textId="77777777" w:rsidTr="00965FB0">
        <w:trPr>
          <w:trHeight w:hRule="exact" w:val="284"/>
          <w:jc w:val="center"/>
        </w:trPr>
        <w:tc>
          <w:tcPr>
            <w:tcW w:w="6140" w:type="dxa"/>
            <w:tcBorders>
              <w:top w:val="nil"/>
              <w:left w:val="nil"/>
              <w:bottom w:val="nil"/>
              <w:right w:val="nil"/>
            </w:tcBorders>
            <w:shd w:val="clear" w:color="auto" w:fill="D9D9D9"/>
          </w:tcPr>
          <w:p w14:paraId="263339C9" w14:textId="77777777" w:rsidR="00965FB0" w:rsidRPr="00686651" w:rsidRDefault="00965FB0" w:rsidP="00965FB0">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263339CA" w14:textId="77777777" w:rsidR="00965FB0" w:rsidRPr="00801275" w:rsidRDefault="00A826AE" w:rsidP="00965FB0">
            <w:pPr>
              <w:contextualSpacing/>
              <w:rPr>
                <w:rFonts w:eastAsia="SimSun"/>
                <w:noProof w:val="0"/>
                <w:lang w:eastAsia="zh-CN"/>
              </w:rPr>
            </w:pPr>
            <w:r w:rsidRPr="00801275">
              <w:rPr>
                <w:rFonts w:eastAsia="SimSun"/>
                <w:noProof w:val="0"/>
                <w:lang w:eastAsia="zh-CN"/>
              </w:rPr>
              <w:t>49,03</w:t>
            </w:r>
            <w:r w:rsidR="00965FB0" w:rsidRPr="00801275">
              <w:rPr>
                <w:rFonts w:eastAsia="SimSun"/>
                <w:noProof w:val="0"/>
                <w:lang w:eastAsia="zh-CN"/>
              </w:rPr>
              <w:t xml:space="preserve"> L </w:t>
            </w:r>
          </w:p>
        </w:tc>
      </w:tr>
      <w:tr w:rsidR="00965FB0" w:rsidRPr="00686651" w14:paraId="263339CE" w14:textId="77777777" w:rsidTr="00965FB0">
        <w:trPr>
          <w:trHeight w:hRule="exact" w:val="284"/>
          <w:jc w:val="center"/>
        </w:trPr>
        <w:tc>
          <w:tcPr>
            <w:tcW w:w="6140" w:type="dxa"/>
            <w:tcBorders>
              <w:top w:val="nil"/>
              <w:left w:val="nil"/>
              <w:bottom w:val="nil"/>
              <w:right w:val="nil"/>
            </w:tcBorders>
            <w:shd w:val="clear" w:color="auto" w:fill="D9D9D9"/>
          </w:tcPr>
          <w:p w14:paraId="263339CC" w14:textId="77777777" w:rsidR="00965FB0" w:rsidRPr="00686651" w:rsidRDefault="00965FB0" w:rsidP="00965FB0">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263339CD" w14:textId="77777777" w:rsidR="00965FB0" w:rsidRPr="00801275" w:rsidRDefault="00A826AE" w:rsidP="00965FB0">
            <w:pPr>
              <w:contextualSpacing/>
              <w:rPr>
                <w:rFonts w:eastAsia="SimSun"/>
                <w:noProof w:val="0"/>
                <w:lang w:eastAsia="zh-CN"/>
              </w:rPr>
            </w:pPr>
            <w:r w:rsidRPr="00801275">
              <w:rPr>
                <w:rFonts w:eastAsia="SimSun"/>
                <w:noProof w:val="0"/>
                <w:lang w:eastAsia="zh-CN"/>
              </w:rPr>
              <w:t>17</w:t>
            </w:r>
            <w:r w:rsidR="00965FB0" w:rsidRPr="00801275">
              <w:rPr>
                <w:rFonts w:eastAsia="SimSun"/>
                <w:noProof w:val="0"/>
                <w:lang w:eastAsia="zh-CN"/>
              </w:rPr>
              <w:t xml:space="preserve">0 </w:t>
            </w:r>
            <w:proofErr w:type="gramStart"/>
            <w:r w:rsidR="00965FB0" w:rsidRPr="00801275">
              <w:rPr>
                <w:rFonts w:eastAsia="SimSun"/>
                <w:noProof w:val="0"/>
                <w:lang w:eastAsia="zh-CN"/>
              </w:rPr>
              <w:t>mm</w:t>
            </w:r>
            <w:proofErr w:type="gramEnd"/>
          </w:p>
        </w:tc>
      </w:tr>
      <w:tr w:rsidR="00965FB0" w:rsidRPr="00686651" w14:paraId="263339D1" w14:textId="77777777" w:rsidTr="00965FB0">
        <w:trPr>
          <w:trHeight w:hRule="exact" w:val="284"/>
          <w:jc w:val="center"/>
        </w:trPr>
        <w:tc>
          <w:tcPr>
            <w:tcW w:w="6140" w:type="dxa"/>
            <w:tcBorders>
              <w:top w:val="nil"/>
              <w:left w:val="nil"/>
              <w:bottom w:val="nil"/>
              <w:right w:val="nil"/>
            </w:tcBorders>
            <w:shd w:val="clear" w:color="auto" w:fill="D9D9D9"/>
          </w:tcPr>
          <w:p w14:paraId="263339CF" w14:textId="77777777" w:rsidR="00965FB0" w:rsidRPr="00686651" w:rsidRDefault="00965FB0" w:rsidP="00965FB0">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263339D0" w14:textId="77777777" w:rsidR="00965FB0" w:rsidRPr="00801275" w:rsidRDefault="00A826AE" w:rsidP="00965FB0">
            <w:pPr>
              <w:contextualSpacing/>
              <w:rPr>
                <w:rFonts w:eastAsia="SimSun"/>
                <w:noProof w:val="0"/>
                <w:lang w:eastAsia="zh-CN"/>
              </w:rPr>
            </w:pPr>
            <w:r w:rsidRPr="00801275">
              <w:rPr>
                <w:rFonts w:eastAsia="SimSun"/>
                <w:noProof w:val="0"/>
                <w:lang w:eastAsia="zh-CN"/>
              </w:rPr>
              <w:t>180</w:t>
            </w:r>
            <w:r w:rsidR="00965FB0" w:rsidRPr="00801275">
              <w:rPr>
                <w:rFonts w:eastAsia="SimSun"/>
                <w:noProof w:val="0"/>
                <w:lang w:eastAsia="zh-CN"/>
              </w:rPr>
              <w:t xml:space="preserve"> </w:t>
            </w:r>
            <w:proofErr w:type="gramStart"/>
            <w:r w:rsidR="00965FB0" w:rsidRPr="00801275">
              <w:rPr>
                <w:rFonts w:eastAsia="SimSun"/>
                <w:noProof w:val="0"/>
                <w:lang w:eastAsia="zh-CN"/>
              </w:rPr>
              <w:t>mm</w:t>
            </w:r>
            <w:proofErr w:type="gramEnd"/>
            <w:r w:rsidR="00965FB0" w:rsidRPr="00801275">
              <w:rPr>
                <w:rFonts w:eastAsia="SimSun"/>
                <w:noProof w:val="0"/>
                <w:lang w:eastAsia="zh-CN"/>
              </w:rPr>
              <w:t xml:space="preserve"> </w:t>
            </w:r>
          </w:p>
        </w:tc>
      </w:tr>
      <w:tr w:rsidR="00965FB0" w:rsidRPr="00686651" w14:paraId="263339D4" w14:textId="77777777" w:rsidTr="00965FB0">
        <w:trPr>
          <w:trHeight w:hRule="exact" w:val="284"/>
          <w:jc w:val="center"/>
        </w:trPr>
        <w:tc>
          <w:tcPr>
            <w:tcW w:w="6140" w:type="dxa"/>
            <w:tcBorders>
              <w:top w:val="nil"/>
              <w:left w:val="nil"/>
              <w:bottom w:val="nil"/>
              <w:right w:val="nil"/>
            </w:tcBorders>
            <w:shd w:val="clear" w:color="auto" w:fill="D9D9D9"/>
          </w:tcPr>
          <w:p w14:paraId="263339D2" w14:textId="77777777" w:rsidR="00965FB0" w:rsidRPr="00686651" w:rsidRDefault="00965FB0" w:rsidP="00965FB0">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263339D3" w14:textId="77777777" w:rsidR="00965FB0" w:rsidRPr="00801275" w:rsidRDefault="00965FB0" w:rsidP="00965FB0">
            <w:pPr>
              <w:contextualSpacing/>
              <w:rPr>
                <w:rFonts w:eastAsia="SimSun"/>
                <w:noProof w:val="0"/>
                <w:lang w:eastAsia="zh-CN"/>
              </w:rPr>
            </w:pPr>
            <w:r w:rsidRPr="00801275">
              <w:rPr>
                <w:rFonts w:eastAsia="SimSun"/>
                <w:noProof w:val="0"/>
                <w:lang w:eastAsia="zh-CN"/>
              </w:rPr>
              <w:t xml:space="preserve">1500 Rpm </w:t>
            </w:r>
          </w:p>
        </w:tc>
      </w:tr>
      <w:tr w:rsidR="00965FB0" w:rsidRPr="00686651" w14:paraId="263339D7" w14:textId="77777777" w:rsidTr="00965FB0">
        <w:trPr>
          <w:trHeight w:hRule="exact" w:val="284"/>
          <w:jc w:val="center"/>
        </w:trPr>
        <w:tc>
          <w:tcPr>
            <w:tcW w:w="6140" w:type="dxa"/>
            <w:tcBorders>
              <w:top w:val="nil"/>
              <w:left w:val="nil"/>
              <w:bottom w:val="nil"/>
              <w:right w:val="nil"/>
            </w:tcBorders>
            <w:shd w:val="clear" w:color="auto" w:fill="D9D9D9"/>
          </w:tcPr>
          <w:p w14:paraId="263339D5" w14:textId="77777777" w:rsidR="00965FB0" w:rsidRPr="00686651" w:rsidRDefault="00965FB0" w:rsidP="00965FB0">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263339D6" w14:textId="77777777" w:rsidR="00965FB0" w:rsidRPr="00801275" w:rsidRDefault="00A826AE" w:rsidP="00965FB0">
            <w:pPr>
              <w:contextualSpacing/>
              <w:rPr>
                <w:rFonts w:eastAsia="SimSun"/>
                <w:noProof w:val="0"/>
                <w:lang w:eastAsia="zh-CN"/>
              </w:rPr>
            </w:pPr>
            <w:r w:rsidRPr="00801275">
              <w:rPr>
                <w:rFonts w:eastAsia="SimSun"/>
                <w:noProof w:val="0"/>
                <w:lang w:eastAsia="zh-CN"/>
              </w:rPr>
              <w:t>12</w:t>
            </w:r>
            <w:r w:rsidR="00965FB0" w:rsidRPr="00801275">
              <w:rPr>
                <w:rFonts w:eastAsia="SimSun"/>
                <w:noProof w:val="0"/>
                <w:lang w:eastAsia="zh-CN"/>
              </w:rPr>
              <w:t xml:space="preserve">20 </w:t>
            </w:r>
            <w:proofErr w:type="gramStart"/>
            <w:r w:rsidR="00965FB0" w:rsidRPr="00801275">
              <w:rPr>
                <w:rFonts w:eastAsia="SimSun"/>
                <w:noProof w:val="0"/>
                <w:lang w:eastAsia="zh-CN"/>
              </w:rPr>
              <w:t>kW</w:t>
            </w:r>
            <w:proofErr w:type="gramEnd"/>
            <w:r w:rsidR="00965FB0" w:rsidRPr="00801275">
              <w:rPr>
                <w:rFonts w:eastAsia="SimSun"/>
                <w:noProof w:val="0"/>
                <w:lang w:eastAsia="zh-CN"/>
              </w:rPr>
              <w:t xml:space="preserve"> </w:t>
            </w:r>
          </w:p>
        </w:tc>
      </w:tr>
      <w:tr w:rsidR="00965FB0" w:rsidRPr="00686651" w14:paraId="263339DA" w14:textId="77777777" w:rsidTr="00965FB0">
        <w:trPr>
          <w:trHeight w:hRule="exact" w:val="284"/>
          <w:jc w:val="center"/>
        </w:trPr>
        <w:tc>
          <w:tcPr>
            <w:tcW w:w="6140" w:type="dxa"/>
            <w:tcBorders>
              <w:top w:val="nil"/>
              <w:left w:val="nil"/>
              <w:bottom w:val="nil"/>
              <w:right w:val="nil"/>
            </w:tcBorders>
            <w:shd w:val="clear" w:color="auto" w:fill="D9D9D9"/>
          </w:tcPr>
          <w:p w14:paraId="263339D8" w14:textId="77777777" w:rsidR="00965FB0" w:rsidRPr="00686651" w:rsidRDefault="00965FB0" w:rsidP="00965FB0">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263339D9" w14:textId="77777777" w:rsidR="00965FB0" w:rsidRPr="00801275" w:rsidRDefault="00965FB0" w:rsidP="00965FB0">
            <w:pPr>
              <w:contextualSpacing/>
              <w:rPr>
                <w:rFonts w:eastAsia="SimSun"/>
                <w:noProof w:val="0"/>
                <w:lang w:eastAsia="zh-CN"/>
              </w:rPr>
            </w:pPr>
            <w:r w:rsidRPr="00801275">
              <w:rPr>
                <w:rFonts w:eastAsia="SimSun"/>
                <w:noProof w:val="0"/>
                <w:lang w:eastAsia="zh-CN"/>
              </w:rPr>
              <w:t xml:space="preserve">+/- 0.5%  </w:t>
            </w:r>
          </w:p>
        </w:tc>
      </w:tr>
      <w:tr w:rsidR="00965FB0" w:rsidRPr="00686651" w14:paraId="263339DD"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263339DB" w14:textId="77777777" w:rsidR="00965FB0" w:rsidRPr="00686651" w:rsidRDefault="00965FB0" w:rsidP="00965FB0">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263339DC" w14:textId="77777777" w:rsidR="00965FB0" w:rsidRPr="00801275" w:rsidRDefault="00965FB0" w:rsidP="00965FB0">
            <w:pPr>
              <w:contextualSpacing/>
              <w:rPr>
                <w:rFonts w:eastAsia="SimSun"/>
                <w:noProof w:val="0"/>
                <w:lang w:eastAsia="zh-CN"/>
              </w:rPr>
            </w:pPr>
            <w:r w:rsidRPr="00801275">
              <w:rPr>
                <w:rFonts w:eastAsia="SimSun"/>
                <w:noProof w:val="0"/>
                <w:lang w:eastAsia="zh-CN"/>
              </w:rPr>
              <w:t>ELECTRONICO</w:t>
            </w:r>
          </w:p>
        </w:tc>
      </w:tr>
      <w:tr w:rsidR="00965FB0" w:rsidRPr="00686651" w14:paraId="263339E6"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263339E4"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263339E5" w14:textId="77777777" w:rsidR="00965FB0" w:rsidRPr="00801275" w:rsidRDefault="00A826AE" w:rsidP="00965FB0">
            <w:pPr>
              <w:contextualSpacing/>
              <w:rPr>
                <w:rFonts w:eastAsia="SimSun"/>
                <w:noProof w:val="0"/>
                <w:lang w:eastAsia="zh-CN"/>
              </w:rPr>
            </w:pPr>
            <w:r w:rsidRPr="00801275">
              <w:rPr>
                <w:rFonts w:eastAsia="SimSun"/>
                <w:noProof w:val="0"/>
                <w:lang w:eastAsia="zh-CN"/>
              </w:rPr>
              <w:t>271</w:t>
            </w:r>
            <w:r w:rsidR="00965FB0" w:rsidRPr="00801275">
              <w:rPr>
                <w:rFonts w:eastAsia="SimSun"/>
                <w:noProof w:val="0"/>
                <w:lang w:eastAsia="zh-CN"/>
              </w:rPr>
              <w:t xml:space="preserve"> L/h</w:t>
            </w:r>
          </w:p>
        </w:tc>
      </w:tr>
      <w:tr w:rsidR="00965FB0" w:rsidRPr="00686651" w14:paraId="263339E9"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263339E7"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263339E8" w14:textId="77777777" w:rsidR="00965FB0" w:rsidRPr="00801275" w:rsidRDefault="00A826AE" w:rsidP="00965FB0">
            <w:pPr>
              <w:contextualSpacing/>
              <w:rPr>
                <w:rFonts w:eastAsia="SimSun"/>
                <w:noProof w:val="0"/>
                <w:lang w:eastAsia="zh-CN"/>
              </w:rPr>
            </w:pPr>
            <w:r w:rsidRPr="00801275">
              <w:rPr>
                <w:rFonts w:eastAsia="SimSun"/>
                <w:noProof w:val="0"/>
                <w:lang w:eastAsia="zh-CN"/>
              </w:rPr>
              <w:t>208</w:t>
            </w:r>
            <w:r w:rsidR="00965FB0" w:rsidRPr="00801275">
              <w:rPr>
                <w:rFonts w:eastAsia="SimSun"/>
                <w:noProof w:val="0"/>
                <w:lang w:eastAsia="zh-CN"/>
              </w:rPr>
              <w:t xml:space="preserve"> L/h </w:t>
            </w:r>
          </w:p>
        </w:tc>
      </w:tr>
    </w:tbl>
    <w:p w14:paraId="263339EA" w14:textId="77777777" w:rsidR="00F628C5" w:rsidRPr="00686651" w:rsidRDefault="00F628C5" w:rsidP="00F628C5">
      <w:pPr>
        <w:contextualSpacing/>
        <w:rPr>
          <w:noProof w:val="0"/>
        </w:rPr>
      </w:pPr>
    </w:p>
    <w:p w14:paraId="263339EB" w14:textId="77777777" w:rsidR="00A0186A" w:rsidRPr="00801275" w:rsidRDefault="00A0186A" w:rsidP="002F1A55">
      <w:pPr>
        <w:rPr>
          <w:b/>
          <w:smallCaps/>
          <w:noProof w:val="0"/>
        </w:rPr>
      </w:pPr>
      <w:bookmarkStart w:id="24" w:name="_Toc335818870"/>
      <w:bookmarkEnd w:id="21"/>
      <w:bookmarkEnd w:id="22"/>
      <w:bookmarkEnd w:id="23"/>
      <w:r w:rsidRPr="00801275">
        <w:rPr>
          <w:b/>
          <w:smallCaps/>
          <w:noProof w:val="0"/>
        </w:rPr>
        <w:t xml:space="preserve">Opções do motor </w:t>
      </w:r>
      <w:bookmarkEnd w:id="24"/>
    </w:p>
    <w:p w14:paraId="263339EC" w14:textId="77777777" w:rsidR="00A0186A" w:rsidRPr="00801275" w:rsidRDefault="00A0186A" w:rsidP="00F628C5">
      <w:pPr>
        <w:pStyle w:val="ListParagraph"/>
        <w:numPr>
          <w:ilvl w:val="0"/>
          <w:numId w:val="3"/>
        </w:numPr>
        <w:rPr>
          <w:noProof w:val="0"/>
        </w:rPr>
      </w:pPr>
      <w:r w:rsidRPr="00801275">
        <w:rPr>
          <w:noProof w:val="0"/>
        </w:rPr>
        <w:t xml:space="preserve">Grelhas de </w:t>
      </w:r>
      <w:r w:rsidR="00EE0C53" w:rsidRPr="00801275">
        <w:rPr>
          <w:noProof w:val="0"/>
        </w:rPr>
        <w:t>proteção</w:t>
      </w:r>
      <w:r w:rsidRPr="00801275">
        <w:rPr>
          <w:noProof w:val="0"/>
        </w:rPr>
        <w:t xml:space="preserve"> das partes quentes do mo</w:t>
      </w:r>
      <w:r w:rsidR="00CC2622" w:rsidRPr="00801275">
        <w:rPr>
          <w:noProof w:val="0"/>
        </w:rPr>
        <w:t xml:space="preserve">tor: </w:t>
      </w:r>
      <w:r w:rsidR="00EE0C53" w:rsidRPr="00801275">
        <w:rPr>
          <w:noProof w:val="0"/>
        </w:rPr>
        <w:t>coletor</w:t>
      </w:r>
      <w:r w:rsidR="00CC2622" w:rsidRPr="00801275">
        <w:rPr>
          <w:noProof w:val="0"/>
        </w:rPr>
        <w:t xml:space="preserve"> de escape, turbo;</w:t>
      </w:r>
    </w:p>
    <w:p w14:paraId="263339ED" w14:textId="77777777" w:rsidR="007D1A8C" w:rsidRPr="00801275" w:rsidRDefault="007D1A8C" w:rsidP="007D1A8C">
      <w:pPr>
        <w:pStyle w:val="ListParagraph"/>
        <w:numPr>
          <w:ilvl w:val="0"/>
          <w:numId w:val="3"/>
        </w:numPr>
        <w:rPr>
          <w:noProof w:val="0"/>
        </w:rPr>
      </w:pPr>
      <w:r w:rsidRPr="00801275">
        <w:rPr>
          <w:noProof w:val="0"/>
        </w:rPr>
        <w:t xml:space="preserve">Regulador </w:t>
      </w:r>
      <w:proofErr w:type="spellStart"/>
      <w:r w:rsidRPr="00801275">
        <w:rPr>
          <w:noProof w:val="0"/>
        </w:rPr>
        <w:t>electrónico</w:t>
      </w:r>
      <w:proofErr w:type="spellEnd"/>
      <w:r w:rsidRPr="00801275">
        <w:rPr>
          <w:noProof w:val="0"/>
        </w:rPr>
        <w:t xml:space="preserve"> de velocidade do motor com +- 0,5% de precisão de regulação;</w:t>
      </w:r>
    </w:p>
    <w:p w14:paraId="263339EE" w14:textId="77777777" w:rsidR="00A0186A" w:rsidRPr="00801275" w:rsidRDefault="00A0186A" w:rsidP="00F628C5">
      <w:pPr>
        <w:pStyle w:val="ListParagraph"/>
        <w:numPr>
          <w:ilvl w:val="0"/>
          <w:numId w:val="3"/>
        </w:numPr>
        <w:rPr>
          <w:noProof w:val="0"/>
        </w:rPr>
      </w:pPr>
      <w:r w:rsidRPr="00801275">
        <w:rPr>
          <w:noProof w:val="0"/>
        </w:rPr>
        <w:t>Sonda de segurança da temperatura do óleo do motor que permite transmitir a informação da temperatura ao auto</w:t>
      </w:r>
      <w:r w:rsidR="004D0838" w:rsidRPr="00801275">
        <w:rPr>
          <w:noProof w:val="0"/>
        </w:rPr>
        <w:t>matismo para a paragem imediata;</w:t>
      </w:r>
    </w:p>
    <w:p w14:paraId="263339EF" w14:textId="77777777" w:rsidR="002B75B7" w:rsidRPr="00801275" w:rsidRDefault="00A54C60" w:rsidP="00F628C5">
      <w:pPr>
        <w:pStyle w:val="ListParagraph"/>
        <w:numPr>
          <w:ilvl w:val="0"/>
          <w:numId w:val="3"/>
        </w:numPr>
        <w:rPr>
          <w:noProof w:val="0"/>
        </w:rPr>
      </w:pPr>
      <w:r w:rsidRPr="00801275">
        <w:rPr>
          <w:noProof w:val="0"/>
        </w:rPr>
        <w:t>Bomba para</w:t>
      </w:r>
      <w:r w:rsidR="002B75B7" w:rsidRPr="00801275">
        <w:rPr>
          <w:noProof w:val="0"/>
        </w:rPr>
        <w:t xml:space="preserve"> drenagem do</w:t>
      </w:r>
      <w:r w:rsidR="004D0838" w:rsidRPr="00801275">
        <w:rPr>
          <w:noProof w:val="0"/>
        </w:rPr>
        <w:t xml:space="preserve"> óleo para uma fácil manutenção;</w:t>
      </w:r>
    </w:p>
    <w:p w14:paraId="263339F0" w14:textId="77777777" w:rsidR="002B75B7" w:rsidRPr="00801275" w:rsidRDefault="002B75B7" w:rsidP="00F628C5">
      <w:pPr>
        <w:pStyle w:val="ListParagraph"/>
        <w:numPr>
          <w:ilvl w:val="0"/>
          <w:numId w:val="3"/>
        </w:numPr>
        <w:rPr>
          <w:noProof w:val="0"/>
        </w:rPr>
      </w:pPr>
      <w:r w:rsidRPr="00801275">
        <w:rPr>
          <w:noProof w:val="0"/>
        </w:rPr>
        <w:t>Pré-filtro separador de água no combustível</w:t>
      </w:r>
      <w:r w:rsidR="00481321" w:rsidRPr="00801275">
        <w:rPr>
          <w:noProof w:val="0"/>
        </w:rPr>
        <w:t>;</w:t>
      </w:r>
    </w:p>
    <w:p w14:paraId="263339F1" w14:textId="77777777" w:rsidR="00B2711B" w:rsidRPr="00686651" w:rsidRDefault="00B2711B" w:rsidP="00B2711B">
      <w:pPr>
        <w:pStyle w:val="Heading3"/>
        <w:contextualSpacing/>
        <w:rPr>
          <w:noProof w:val="0"/>
        </w:rPr>
      </w:pPr>
      <w:bookmarkStart w:id="25" w:name="_Toc335818871"/>
    </w:p>
    <w:p w14:paraId="263339FE" w14:textId="77777777" w:rsidR="00B2711B" w:rsidRPr="00686651" w:rsidRDefault="00B2711B" w:rsidP="002F1A55">
      <w:pPr>
        <w:rPr>
          <w:b/>
          <w:smallCaps/>
          <w:noProof w:val="0"/>
        </w:rPr>
      </w:pPr>
      <w:r w:rsidRPr="00686651">
        <w:rPr>
          <w:b/>
          <w:smallCaps/>
          <w:noProof w:val="0"/>
        </w:rPr>
        <w:t>Sistema de pré-aquecimento</w:t>
      </w:r>
    </w:p>
    <w:p w14:paraId="263339FF" w14:textId="77777777" w:rsidR="00B2711B" w:rsidRPr="00686651"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26333A00" w14:textId="77777777" w:rsidR="00574C8E" w:rsidRPr="00686651" w:rsidRDefault="00574C8E" w:rsidP="00B2711B">
      <w:pPr>
        <w:rPr>
          <w:noProof w:val="0"/>
          <w:lang w:eastAsia="pt-PT"/>
        </w:rPr>
      </w:pPr>
    </w:p>
    <w:bookmarkEnd w:id="25"/>
    <w:p w14:paraId="26333A02"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26333A03" w14:textId="77777777" w:rsidR="00B2711B" w:rsidRPr="00686651" w:rsidRDefault="00B2711B" w:rsidP="00B2711B">
      <w:pPr>
        <w:rPr>
          <w:rFonts w:cs="Arial"/>
          <w:noProof w:val="0"/>
        </w:rPr>
      </w:pPr>
      <w:r w:rsidRPr="00686651">
        <w:rPr>
          <w:rFonts w:cs="Arial"/>
          <w:noProof w:val="0"/>
        </w:rPr>
        <w:t xml:space="preserve">Sistema de </w:t>
      </w:r>
      <w:r w:rsidRPr="00801275">
        <w:rPr>
          <w:rFonts w:cs="Arial"/>
          <w:noProof w:val="0"/>
        </w:rPr>
        <w:t xml:space="preserve">arranque a </w:t>
      </w:r>
      <w:r w:rsidR="00481321" w:rsidRPr="00801275">
        <w:rPr>
          <w:rFonts w:cs="Arial"/>
          <w:noProof w:val="0"/>
        </w:rPr>
        <w:t>2</w:t>
      </w:r>
      <w:r w:rsidR="00922240" w:rsidRPr="00801275">
        <w:rPr>
          <w:rFonts w:cs="Arial"/>
          <w:noProof w:val="0"/>
        </w:rPr>
        <w:t>4</w:t>
      </w:r>
      <w:r w:rsidRPr="00801275">
        <w:rPr>
          <w:rFonts w:cs="Arial"/>
          <w:noProof w:val="0"/>
        </w:rPr>
        <w:t>V, equipado com baterias</w:t>
      </w:r>
      <w:r w:rsidR="00986D96" w:rsidRPr="00801275">
        <w:rPr>
          <w:rFonts w:cs="Arial"/>
          <w:noProof w:val="0"/>
        </w:rPr>
        <w:t xml:space="preserve"> ácido-chumbo</w:t>
      </w:r>
      <w:r w:rsidRPr="00801275">
        <w:rPr>
          <w:rFonts w:cs="Arial"/>
          <w:noProof w:val="0"/>
        </w:rPr>
        <w:t xml:space="preserve"> de alta capacidade e sem manutenção, montadas sobre a base comum ao motor e alternador.</w:t>
      </w:r>
      <w:bookmarkStart w:id="26" w:name="_Toc335818874"/>
      <w:r w:rsidR="004D0838" w:rsidRPr="00801275">
        <w:rPr>
          <w:rFonts w:cs="Arial"/>
          <w:noProof w:val="0"/>
        </w:rPr>
        <w:t xml:space="preserve"> </w:t>
      </w:r>
      <w:r w:rsidRPr="00801275">
        <w:rPr>
          <w:rFonts w:cs="Arial"/>
          <w:noProof w:val="0"/>
        </w:rPr>
        <w:t xml:space="preserve">Para este efeito deverá ser previsto um </w:t>
      </w:r>
      <w:r w:rsidR="00986D96" w:rsidRPr="00801275">
        <w:rPr>
          <w:rFonts w:cs="Arial"/>
          <w:noProof w:val="0"/>
        </w:rPr>
        <w:t>c</w:t>
      </w:r>
      <w:r w:rsidRPr="00801275">
        <w:rPr>
          <w:rFonts w:cs="Arial"/>
          <w:noProof w:val="0"/>
        </w:rPr>
        <w:t xml:space="preserve">arregador </w:t>
      </w:r>
      <w:r w:rsidR="00EE0C53" w:rsidRPr="00801275">
        <w:rPr>
          <w:rFonts w:cs="Arial"/>
          <w:noProof w:val="0"/>
        </w:rPr>
        <w:t>eletrónico</w:t>
      </w:r>
      <w:r w:rsidRPr="00801275">
        <w:rPr>
          <w:rFonts w:cs="Arial"/>
          <w:noProof w:val="0"/>
        </w:rPr>
        <w:t xml:space="preserve"> de baterias, com potência</w:t>
      </w:r>
      <w:r w:rsidRPr="00686651">
        <w:rPr>
          <w:rFonts w:cs="Arial"/>
          <w:noProof w:val="0"/>
        </w:rPr>
        <w:t xml:space="preserve"> apropriada e de função automática</w:t>
      </w:r>
      <w:r w:rsidR="00986D96" w:rsidRPr="00686651">
        <w:rPr>
          <w:rFonts w:cs="Arial"/>
          <w:noProof w:val="0"/>
        </w:rPr>
        <w:t xml:space="preserve"> de carregamento.</w:t>
      </w:r>
      <w:r w:rsidR="004D0838" w:rsidRPr="00686651">
        <w:rPr>
          <w:rFonts w:cs="Arial"/>
          <w:noProof w:val="0"/>
        </w:rPr>
        <w:t xml:space="preserve"> </w:t>
      </w:r>
    </w:p>
    <w:p w14:paraId="26333A04"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26333A05" w14:textId="77777777" w:rsidR="004D0838" w:rsidRPr="00686651" w:rsidRDefault="004D0838" w:rsidP="002F1A55">
      <w:pPr>
        <w:rPr>
          <w:b/>
          <w:smallCaps/>
          <w:noProof w:val="0"/>
        </w:rPr>
      </w:pPr>
    </w:p>
    <w:p w14:paraId="26333A06" w14:textId="77777777" w:rsidR="00986D96" w:rsidRPr="00686651" w:rsidRDefault="00986D96" w:rsidP="002F1A55">
      <w:pPr>
        <w:rPr>
          <w:b/>
          <w:smallCaps/>
          <w:noProof w:val="0"/>
        </w:rPr>
      </w:pPr>
      <w:r w:rsidRPr="00686651">
        <w:rPr>
          <w:b/>
          <w:smallCaps/>
          <w:noProof w:val="0"/>
        </w:rPr>
        <w:t>Filtros de ar</w:t>
      </w:r>
    </w:p>
    <w:p w14:paraId="26333A07"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26333A08" w14:textId="77777777" w:rsidR="00986D96" w:rsidRPr="00686651" w:rsidRDefault="00986D96" w:rsidP="00986D96">
      <w:pPr>
        <w:rPr>
          <w:noProof w:val="0"/>
          <w:lang w:eastAsia="pt-PT"/>
        </w:rPr>
      </w:pPr>
    </w:p>
    <w:p w14:paraId="26333A09" w14:textId="77777777" w:rsidR="00B2711B" w:rsidRPr="00686651" w:rsidRDefault="00B2711B" w:rsidP="002F1A55">
      <w:pPr>
        <w:rPr>
          <w:b/>
          <w:smallCaps/>
          <w:noProof w:val="0"/>
        </w:rPr>
      </w:pPr>
      <w:r w:rsidRPr="00686651">
        <w:rPr>
          <w:b/>
          <w:smallCaps/>
          <w:noProof w:val="0"/>
        </w:rPr>
        <w:t>Sistema de lubrificação</w:t>
      </w:r>
    </w:p>
    <w:p w14:paraId="26333A0A"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26333A0B" w14:textId="77777777" w:rsidR="00B2711B" w:rsidRPr="00686651" w:rsidRDefault="00B2711B" w:rsidP="00B2711B">
      <w:pPr>
        <w:rPr>
          <w:noProof w:val="0"/>
          <w:lang w:eastAsia="pt-PT"/>
        </w:rPr>
      </w:pPr>
    </w:p>
    <w:bookmarkEnd w:id="26"/>
    <w:p w14:paraId="26333A0C" w14:textId="77777777" w:rsidR="00B2711B" w:rsidRPr="00686651" w:rsidRDefault="00574C8E" w:rsidP="002F1A55">
      <w:pPr>
        <w:rPr>
          <w:b/>
          <w:smallCaps/>
          <w:noProof w:val="0"/>
        </w:rPr>
      </w:pPr>
      <w:r w:rsidRPr="00686651">
        <w:rPr>
          <w:b/>
          <w:smallCaps/>
          <w:noProof w:val="0"/>
        </w:rPr>
        <w:t>Arrefecimento</w:t>
      </w:r>
    </w:p>
    <w:p w14:paraId="26333A0D"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26333A0E"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26333A0F" w14:textId="77777777" w:rsidR="00986D96" w:rsidRPr="00801275" w:rsidRDefault="00986D96" w:rsidP="00B2711B">
      <w:pPr>
        <w:contextualSpacing/>
        <w:rPr>
          <w:noProof w:val="0"/>
          <w:snapToGrid w:val="0"/>
        </w:rPr>
      </w:pPr>
      <w:r w:rsidRPr="00686651">
        <w:rPr>
          <w:noProof w:val="0"/>
          <w:snapToGrid w:val="0"/>
        </w:rPr>
        <w:t xml:space="preserve">O líquido de refrigeração </w:t>
      </w:r>
      <w:r w:rsidRPr="00801275">
        <w:rPr>
          <w:noProof w:val="0"/>
          <w:snapToGrid w:val="0"/>
        </w:rPr>
        <w:t>deverá ser composto por uma parte de etilenoglicol, d</w:t>
      </w:r>
      <w:r w:rsidR="004D0838" w:rsidRPr="00801275">
        <w:rPr>
          <w:noProof w:val="0"/>
          <w:snapToGrid w:val="0"/>
        </w:rPr>
        <w:t>e forma a proteger o circuito da</w:t>
      </w:r>
      <w:r w:rsidRPr="00801275">
        <w:rPr>
          <w:noProof w:val="0"/>
          <w:snapToGrid w:val="0"/>
        </w:rPr>
        <w:t xml:space="preserve"> c</w:t>
      </w:r>
      <w:r w:rsidR="004D0838" w:rsidRPr="00801275">
        <w:rPr>
          <w:noProof w:val="0"/>
          <w:snapToGrid w:val="0"/>
        </w:rPr>
        <w:t>orrosão interna, cavitação e dan</w:t>
      </w:r>
      <w:r w:rsidRPr="00801275">
        <w:rPr>
          <w:noProof w:val="0"/>
          <w:snapToGrid w:val="0"/>
        </w:rPr>
        <w:t>os causado pelo congelamento.</w:t>
      </w:r>
    </w:p>
    <w:p w14:paraId="26333A10" w14:textId="77777777" w:rsidR="00B2711B" w:rsidRPr="00801275" w:rsidRDefault="00B2711B" w:rsidP="00B2711B">
      <w:pPr>
        <w:contextualSpacing/>
        <w:rPr>
          <w:noProof w:val="0"/>
          <w:snapToGrid w:val="0"/>
        </w:rPr>
      </w:pPr>
      <w:r w:rsidRPr="00801275">
        <w:rPr>
          <w:noProof w:val="0"/>
          <w:snapToGrid w:val="0"/>
        </w:rPr>
        <w:t>A refrigeração será feita por radiador</w:t>
      </w:r>
      <w:r w:rsidR="0069780D" w:rsidRPr="00801275">
        <w:rPr>
          <w:noProof w:val="0"/>
          <w:snapToGrid w:val="0"/>
        </w:rPr>
        <w:t xml:space="preserve"> com ventoinha</w:t>
      </w:r>
      <w:r w:rsidRPr="00801275">
        <w:rPr>
          <w:noProof w:val="0"/>
          <w:snapToGrid w:val="0"/>
        </w:rPr>
        <w:t xml:space="preserve"> </w:t>
      </w:r>
      <w:r w:rsidR="00EE0C53" w:rsidRPr="00801275">
        <w:rPr>
          <w:noProof w:val="0"/>
          <w:snapToGrid w:val="0"/>
        </w:rPr>
        <w:t>acionada</w:t>
      </w:r>
      <w:r w:rsidR="0069780D" w:rsidRPr="00801275">
        <w:rPr>
          <w:noProof w:val="0"/>
          <w:snapToGrid w:val="0"/>
        </w:rPr>
        <w:t xml:space="preserve"> </w:t>
      </w:r>
      <w:r w:rsidR="00EE0C53" w:rsidRPr="00801275">
        <w:rPr>
          <w:noProof w:val="0"/>
          <w:snapToGrid w:val="0"/>
        </w:rPr>
        <w:t>diretamente</w:t>
      </w:r>
      <w:r w:rsidR="0069780D" w:rsidRPr="00801275">
        <w:rPr>
          <w:noProof w:val="0"/>
          <w:snapToGrid w:val="0"/>
        </w:rPr>
        <w:t xml:space="preserve"> pelo</w:t>
      </w:r>
      <w:r w:rsidRPr="00801275">
        <w:rPr>
          <w:noProof w:val="0"/>
          <w:snapToGrid w:val="0"/>
        </w:rPr>
        <w:t xml:space="preserve"> motor.</w:t>
      </w:r>
    </w:p>
    <w:p w14:paraId="26333A11" w14:textId="77777777" w:rsidR="00B2711B" w:rsidRPr="00686651" w:rsidRDefault="00B2711B" w:rsidP="00B2711B">
      <w:pPr>
        <w:contextualSpacing/>
        <w:rPr>
          <w:noProof w:val="0"/>
          <w:snapToGrid w:val="0"/>
        </w:rPr>
      </w:pPr>
      <w:r w:rsidRPr="00801275">
        <w:rPr>
          <w:noProof w:val="0"/>
          <w:snapToGrid w:val="0"/>
        </w:rPr>
        <w:t>De referir ainda que o sistema de arrefecimento deverá manter-se</w:t>
      </w:r>
      <w:r w:rsidR="00526716" w:rsidRPr="00801275">
        <w:rPr>
          <w:noProof w:val="0"/>
          <w:snapToGrid w:val="0"/>
        </w:rPr>
        <w:t xml:space="preserve"> </w:t>
      </w:r>
      <w:r w:rsidRPr="00801275">
        <w:rPr>
          <w:noProof w:val="0"/>
          <w:snapToGrid w:val="0"/>
        </w:rPr>
        <w:t>em funcionamento</w:t>
      </w:r>
      <w:r w:rsidRPr="00686651">
        <w:rPr>
          <w:noProof w:val="0"/>
          <w:snapToGrid w:val="0"/>
        </w:rPr>
        <w:t xml:space="preserve">, mesmo após </w:t>
      </w:r>
      <w:r w:rsidR="00526716" w:rsidRPr="00686651">
        <w:rPr>
          <w:noProof w:val="0"/>
          <w:snapToGrid w:val="0"/>
        </w:rPr>
        <w:t>o retorno da rede</w:t>
      </w:r>
      <w:r w:rsidRPr="00686651">
        <w:rPr>
          <w:noProof w:val="0"/>
          <w:snapToGrid w:val="0"/>
        </w:rPr>
        <w:t>, de forma a garantir os valores de temperatura admissíveis no equipamento.</w:t>
      </w:r>
    </w:p>
    <w:p w14:paraId="26333A12" w14:textId="77777777" w:rsidR="00B2711B" w:rsidRPr="00686651" w:rsidRDefault="00DC21F0" w:rsidP="004D0838">
      <w:pPr>
        <w:ind w:firstLine="1418"/>
        <w:contextualSpacing/>
        <w:rPr>
          <w:noProof w:val="0"/>
          <w:snapToGrid w:val="0"/>
        </w:rPr>
      </w:pPr>
      <w:r>
        <w:rPr>
          <w:noProof w:val="0"/>
          <w:snapToGrid w:val="0"/>
        </w:rPr>
      </w:r>
      <w:r>
        <w:rPr>
          <w:noProof w:val="0"/>
          <w:snapToGrid w:val="0"/>
        </w:rPr>
        <w:pict w14:anchorId="26333B59">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wrap type="none"/>
            <w10:anchorlock/>
          </v:group>
        </w:pict>
      </w:r>
    </w:p>
    <w:p w14:paraId="26333A13"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17393090"/>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965FB0" w:rsidRPr="00686651" w14:paraId="26333A16" w14:textId="77777777" w:rsidTr="00965FB0">
        <w:trPr>
          <w:trHeight w:hRule="exact" w:val="284"/>
          <w:jc w:val="center"/>
        </w:trPr>
        <w:tc>
          <w:tcPr>
            <w:tcW w:w="4986" w:type="dxa"/>
            <w:tcBorders>
              <w:top w:val="single" w:sz="8" w:space="0" w:color="000080"/>
              <w:left w:val="nil"/>
              <w:bottom w:val="nil"/>
              <w:right w:val="nil"/>
            </w:tcBorders>
            <w:shd w:val="clear" w:color="auto" w:fill="D9D9D9"/>
          </w:tcPr>
          <w:p w14:paraId="26333A14" w14:textId="77777777" w:rsidR="00965FB0" w:rsidRPr="00686651" w:rsidRDefault="00965FB0" w:rsidP="00965FB0">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26333A15" w14:textId="1DEB525E" w:rsidR="00965FB0" w:rsidRPr="00801275" w:rsidRDefault="00801275" w:rsidP="00965FB0">
            <w:pPr>
              <w:contextualSpacing/>
              <w:rPr>
                <w:rFonts w:eastAsia="SimSun"/>
                <w:noProof w:val="0"/>
                <w:lang w:eastAsia="zh-CN"/>
              </w:rPr>
            </w:pPr>
            <w:r w:rsidRPr="00801275">
              <w:rPr>
                <w:rFonts w:eastAsia="SimSun"/>
                <w:noProof w:val="0"/>
                <w:lang w:eastAsia="zh-CN"/>
              </w:rPr>
              <w:t>KOHLER</w:t>
            </w:r>
          </w:p>
        </w:tc>
      </w:tr>
      <w:tr w:rsidR="00965FB0" w:rsidRPr="00686651" w14:paraId="26333A19" w14:textId="77777777" w:rsidTr="00965FB0">
        <w:trPr>
          <w:trHeight w:hRule="exact" w:val="284"/>
          <w:jc w:val="center"/>
        </w:trPr>
        <w:tc>
          <w:tcPr>
            <w:tcW w:w="4986" w:type="dxa"/>
            <w:tcBorders>
              <w:top w:val="nil"/>
              <w:left w:val="nil"/>
              <w:bottom w:val="single" w:sz="8" w:space="0" w:color="000080"/>
              <w:right w:val="nil"/>
            </w:tcBorders>
            <w:shd w:val="clear" w:color="auto" w:fill="D9D9D9"/>
          </w:tcPr>
          <w:p w14:paraId="26333A17" w14:textId="77777777" w:rsidR="00965FB0" w:rsidRPr="00686651" w:rsidRDefault="00965FB0" w:rsidP="00965FB0">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26333A18" w14:textId="59F6D9C3" w:rsidR="00965FB0" w:rsidRPr="00801275" w:rsidRDefault="00801275" w:rsidP="00965FB0">
            <w:pPr>
              <w:contextualSpacing/>
              <w:rPr>
                <w:rFonts w:eastAsia="SimSun"/>
                <w:noProof w:val="0"/>
                <w:lang w:eastAsia="zh-CN"/>
              </w:rPr>
            </w:pPr>
            <w:r w:rsidRPr="00801275">
              <w:rPr>
                <w:rFonts w:eastAsia="SimSun"/>
                <w:noProof w:val="0"/>
                <w:lang w:eastAsia="zh-CN"/>
              </w:rPr>
              <w:t>KH03890T</w:t>
            </w:r>
          </w:p>
        </w:tc>
      </w:tr>
      <w:tr w:rsidR="00965FB0" w:rsidRPr="00686651" w14:paraId="26333A1C" w14:textId="77777777" w:rsidTr="00965FB0">
        <w:trPr>
          <w:trHeight w:hRule="exact" w:val="284"/>
          <w:jc w:val="center"/>
        </w:trPr>
        <w:tc>
          <w:tcPr>
            <w:tcW w:w="4986" w:type="dxa"/>
            <w:tcBorders>
              <w:top w:val="single" w:sz="8" w:space="0" w:color="000080"/>
              <w:left w:val="nil"/>
              <w:bottom w:val="nil"/>
              <w:right w:val="nil"/>
            </w:tcBorders>
            <w:shd w:val="clear" w:color="auto" w:fill="D9D9D9"/>
          </w:tcPr>
          <w:p w14:paraId="26333A1A" w14:textId="77777777" w:rsidR="00965FB0" w:rsidRPr="00686651" w:rsidRDefault="00965FB0" w:rsidP="00965FB0">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26333A1B" w14:textId="77777777" w:rsidR="00965FB0" w:rsidRPr="00801275" w:rsidRDefault="00965FB0" w:rsidP="00A826AE">
            <w:pPr>
              <w:contextualSpacing/>
              <w:rPr>
                <w:rFonts w:eastAsia="SimSun"/>
                <w:noProof w:val="0"/>
                <w:lang w:eastAsia="zh-CN"/>
              </w:rPr>
            </w:pPr>
            <w:r w:rsidRPr="00801275">
              <w:rPr>
                <w:rFonts w:eastAsia="SimSun"/>
                <w:noProof w:val="0"/>
                <w:lang w:eastAsia="zh-CN"/>
              </w:rPr>
              <w:t>1</w:t>
            </w:r>
            <w:r w:rsidR="00A826AE" w:rsidRPr="00801275">
              <w:rPr>
                <w:rFonts w:eastAsia="SimSun"/>
                <w:noProof w:val="0"/>
                <w:lang w:eastAsia="zh-CN"/>
              </w:rPr>
              <w:t>350</w:t>
            </w:r>
            <w:r w:rsidRPr="00801275">
              <w:rPr>
                <w:rFonts w:eastAsia="SimSun"/>
                <w:noProof w:val="0"/>
                <w:lang w:eastAsia="zh-CN"/>
              </w:rPr>
              <w:t xml:space="preserve"> </w:t>
            </w:r>
            <w:proofErr w:type="gramStart"/>
            <w:r w:rsidRPr="00801275">
              <w:rPr>
                <w:rFonts w:eastAsia="SimSun"/>
                <w:noProof w:val="0"/>
                <w:lang w:eastAsia="zh-CN"/>
              </w:rPr>
              <w:t>kVA</w:t>
            </w:r>
            <w:proofErr w:type="gramEnd"/>
          </w:p>
        </w:tc>
      </w:tr>
      <w:tr w:rsidR="00965FB0" w:rsidRPr="00686651" w14:paraId="26333A1F" w14:textId="77777777" w:rsidTr="00965FB0">
        <w:trPr>
          <w:trHeight w:hRule="exact" w:val="284"/>
          <w:jc w:val="center"/>
        </w:trPr>
        <w:tc>
          <w:tcPr>
            <w:tcW w:w="4986" w:type="dxa"/>
            <w:tcBorders>
              <w:top w:val="nil"/>
              <w:left w:val="nil"/>
              <w:bottom w:val="single" w:sz="8" w:space="0" w:color="000080"/>
              <w:right w:val="nil"/>
            </w:tcBorders>
            <w:shd w:val="clear" w:color="auto" w:fill="D9D9D9"/>
          </w:tcPr>
          <w:p w14:paraId="26333A1D" w14:textId="77777777" w:rsidR="00965FB0" w:rsidRPr="00686651" w:rsidRDefault="00965FB0" w:rsidP="00965FB0">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26333A1E" w14:textId="77777777" w:rsidR="00965FB0" w:rsidRPr="00801275" w:rsidRDefault="00A826AE" w:rsidP="00965FB0">
            <w:pPr>
              <w:contextualSpacing/>
              <w:rPr>
                <w:rFonts w:eastAsia="SimSun"/>
                <w:noProof w:val="0"/>
                <w:lang w:eastAsia="zh-CN"/>
              </w:rPr>
            </w:pPr>
            <w:r w:rsidRPr="00801275">
              <w:rPr>
                <w:rFonts w:eastAsia="SimSun"/>
                <w:noProof w:val="0"/>
                <w:lang w:eastAsia="zh-CN"/>
              </w:rPr>
              <w:t>1485</w:t>
            </w:r>
            <w:r w:rsidR="00965FB0" w:rsidRPr="00801275">
              <w:rPr>
                <w:rFonts w:eastAsia="SimSun"/>
                <w:noProof w:val="0"/>
                <w:lang w:eastAsia="zh-CN"/>
              </w:rPr>
              <w:t xml:space="preserve"> </w:t>
            </w:r>
            <w:proofErr w:type="gramStart"/>
            <w:r w:rsidR="00965FB0" w:rsidRPr="00801275">
              <w:rPr>
                <w:rFonts w:eastAsia="SimSun"/>
                <w:noProof w:val="0"/>
                <w:lang w:eastAsia="zh-CN"/>
              </w:rPr>
              <w:t>kVA</w:t>
            </w:r>
            <w:proofErr w:type="gramEnd"/>
          </w:p>
        </w:tc>
      </w:tr>
      <w:tr w:rsidR="00965FB0" w:rsidRPr="00686651" w14:paraId="26333A22" w14:textId="77777777" w:rsidTr="00965FB0">
        <w:trPr>
          <w:trHeight w:hRule="exact" w:val="284"/>
          <w:jc w:val="center"/>
        </w:trPr>
        <w:tc>
          <w:tcPr>
            <w:tcW w:w="4986" w:type="dxa"/>
            <w:tcBorders>
              <w:top w:val="single" w:sz="8" w:space="0" w:color="000080"/>
              <w:left w:val="nil"/>
              <w:bottom w:val="nil"/>
              <w:right w:val="nil"/>
            </w:tcBorders>
            <w:shd w:val="clear" w:color="auto" w:fill="D9D9D9"/>
          </w:tcPr>
          <w:p w14:paraId="26333A20" w14:textId="77777777" w:rsidR="00965FB0" w:rsidRPr="00686651" w:rsidRDefault="00965FB0" w:rsidP="00965FB0">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26333A21" w14:textId="03AA4726" w:rsidR="00965FB0" w:rsidRPr="00801275" w:rsidRDefault="00965FB0" w:rsidP="00801275">
            <w:pPr>
              <w:contextualSpacing/>
              <w:rPr>
                <w:rFonts w:eastAsia="SimSun"/>
                <w:noProof w:val="0"/>
                <w:lang w:eastAsia="zh-CN"/>
              </w:rPr>
            </w:pPr>
            <w:r w:rsidRPr="00801275">
              <w:rPr>
                <w:rFonts w:eastAsia="SimSun"/>
                <w:noProof w:val="0"/>
                <w:lang w:eastAsia="zh-CN"/>
              </w:rPr>
              <w:t>95</w:t>
            </w:r>
            <w:r w:rsidR="00A826AE" w:rsidRPr="00801275">
              <w:rPr>
                <w:rFonts w:eastAsia="SimSun"/>
                <w:noProof w:val="0"/>
                <w:lang w:eastAsia="zh-CN"/>
              </w:rPr>
              <w:t>,</w:t>
            </w:r>
            <w:r w:rsidR="00801275">
              <w:rPr>
                <w:rFonts w:eastAsia="SimSun"/>
                <w:noProof w:val="0"/>
                <w:lang w:eastAsia="zh-CN"/>
              </w:rPr>
              <w:t>2</w:t>
            </w:r>
            <w:r w:rsidRPr="00801275">
              <w:rPr>
                <w:rFonts w:eastAsia="SimSun"/>
                <w:noProof w:val="0"/>
                <w:lang w:eastAsia="zh-CN"/>
              </w:rPr>
              <w:t>%</w:t>
            </w:r>
          </w:p>
        </w:tc>
      </w:tr>
      <w:tr w:rsidR="00965FB0" w:rsidRPr="00686651" w14:paraId="26333A25" w14:textId="77777777" w:rsidTr="00965FB0">
        <w:trPr>
          <w:trHeight w:hRule="exact" w:val="284"/>
          <w:jc w:val="center"/>
        </w:trPr>
        <w:tc>
          <w:tcPr>
            <w:tcW w:w="4986" w:type="dxa"/>
            <w:tcBorders>
              <w:top w:val="nil"/>
              <w:left w:val="nil"/>
              <w:bottom w:val="nil"/>
              <w:right w:val="nil"/>
            </w:tcBorders>
            <w:shd w:val="clear" w:color="auto" w:fill="D9D9D9"/>
          </w:tcPr>
          <w:p w14:paraId="26333A23" w14:textId="77777777" w:rsidR="00965FB0" w:rsidRPr="00686651" w:rsidRDefault="00965FB0" w:rsidP="00965FB0">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26333A24" w14:textId="77777777" w:rsidR="00965FB0" w:rsidRPr="00801275" w:rsidRDefault="00965FB0" w:rsidP="00965FB0">
            <w:pPr>
              <w:contextualSpacing/>
              <w:rPr>
                <w:rFonts w:eastAsia="SimSun"/>
                <w:noProof w:val="0"/>
                <w:lang w:eastAsia="zh-CN"/>
              </w:rPr>
            </w:pPr>
            <w:r w:rsidRPr="00801275">
              <w:rPr>
                <w:rFonts w:eastAsia="SimSun"/>
                <w:noProof w:val="0"/>
                <w:lang w:eastAsia="zh-CN"/>
              </w:rPr>
              <w:t>3</w:t>
            </w:r>
          </w:p>
        </w:tc>
      </w:tr>
      <w:tr w:rsidR="00965FB0" w:rsidRPr="00686651" w14:paraId="26333A28" w14:textId="77777777" w:rsidTr="00965FB0">
        <w:trPr>
          <w:trHeight w:hRule="exact" w:val="284"/>
          <w:jc w:val="center"/>
        </w:trPr>
        <w:tc>
          <w:tcPr>
            <w:tcW w:w="4986" w:type="dxa"/>
            <w:tcBorders>
              <w:top w:val="nil"/>
              <w:left w:val="nil"/>
              <w:bottom w:val="nil"/>
              <w:right w:val="nil"/>
            </w:tcBorders>
            <w:shd w:val="clear" w:color="auto" w:fill="D9D9D9"/>
          </w:tcPr>
          <w:p w14:paraId="26333A26" w14:textId="77777777" w:rsidR="00965FB0" w:rsidRPr="00686651" w:rsidRDefault="00965FB0" w:rsidP="00965FB0">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26333A27" w14:textId="77777777" w:rsidR="00965FB0" w:rsidRPr="00801275" w:rsidRDefault="00965FB0" w:rsidP="00965FB0">
            <w:pPr>
              <w:contextualSpacing/>
              <w:rPr>
                <w:rFonts w:eastAsia="SimSun"/>
                <w:noProof w:val="0"/>
                <w:lang w:eastAsia="zh-CN"/>
              </w:rPr>
            </w:pPr>
            <w:r w:rsidRPr="00801275">
              <w:rPr>
                <w:rFonts w:eastAsia="SimSun"/>
                <w:noProof w:val="0"/>
                <w:lang w:eastAsia="zh-CN"/>
              </w:rPr>
              <w:sym w:font="Symbol" w:char="F0B1"/>
            </w:r>
            <w:r w:rsidRPr="00801275">
              <w:rPr>
                <w:rFonts w:eastAsia="SimSun"/>
                <w:noProof w:val="0"/>
                <w:lang w:eastAsia="zh-CN"/>
              </w:rPr>
              <w:t xml:space="preserve"> 1,0%</w:t>
            </w:r>
          </w:p>
        </w:tc>
      </w:tr>
      <w:tr w:rsidR="00965FB0" w:rsidRPr="00686651" w14:paraId="26333A2B" w14:textId="77777777" w:rsidTr="00965FB0">
        <w:trPr>
          <w:trHeight w:hRule="exact" w:val="284"/>
          <w:jc w:val="center"/>
        </w:trPr>
        <w:tc>
          <w:tcPr>
            <w:tcW w:w="4986" w:type="dxa"/>
            <w:tcBorders>
              <w:top w:val="nil"/>
              <w:left w:val="nil"/>
              <w:bottom w:val="nil"/>
              <w:right w:val="nil"/>
            </w:tcBorders>
            <w:shd w:val="clear" w:color="auto" w:fill="D9D9D9"/>
          </w:tcPr>
          <w:p w14:paraId="26333A29" w14:textId="77777777" w:rsidR="00965FB0" w:rsidRPr="00686651" w:rsidRDefault="00965FB0" w:rsidP="00965FB0">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26333A2A" w14:textId="77777777" w:rsidR="00965FB0" w:rsidRPr="00801275" w:rsidRDefault="00965FB0" w:rsidP="00965FB0">
            <w:pPr>
              <w:contextualSpacing/>
              <w:rPr>
                <w:rFonts w:eastAsia="SimSun"/>
                <w:noProof w:val="0"/>
                <w:lang w:eastAsia="zh-CN"/>
              </w:rPr>
            </w:pPr>
            <w:r w:rsidRPr="00801275">
              <w:rPr>
                <w:rFonts w:eastAsia="SimSun"/>
                <w:noProof w:val="0"/>
                <w:lang w:eastAsia="zh-CN"/>
              </w:rPr>
              <w:t xml:space="preserve">0.8 </w:t>
            </w:r>
          </w:p>
        </w:tc>
      </w:tr>
      <w:tr w:rsidR="00965FB0" w:rsidRPr="00686651" w14:paraId="26333A2E" w14:textId="77777777" w:rsidTr="00965FB0">
        <w:trPr>
          <w:trHeight w:hRule="exact" w:val="284"/>
          <w:jc w:val="center"/>
        </w:trPr>
        <w:tc>
          <w:tcPr>
            <w:tcW w:w="4986" w:type="dxa"/>
            <w:tcBorders>
              <w:top w:val="nil"/>
              <w:left w:val="nil"/>
              <w:bottom w:val="nil"/>
              <w:right w:val="nil"/>
            </w:tcBorders>
            <w:shd w:val="clear" w:color="auto" w:fill="D9D9D9"/>
          </w:tcPr>
          <w:p w14:paraId="26333A2C" w14:textId="77777777" w:rsidR="00965FB0" w:rsidRPr="00686651" w:rsidRDefault="00965FB0" w:rsidP="00965FB0">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26333A2D" w14:textId="77777777" w:rsidR="00965FB0" w:rsidRPr="00801275" w:rsidRDefault="00965FB0" w:rsidP="00965FB0">
            <w:pPr>
              <w:contextualSpacing/>
              <w:rPr>
                <w:rFonts w:eastAsia="SimSun"/>
                <w:noProof w:val="0"/>
                <w:lang w:eastAsia="zh-CN"/>
              </w:rPr>
            </w:pPr>
            <w:r w:rsidRPr="00801275">
              <w:rPr>
                <w:rFonts w:eastAsia="SimSun"/>
                <w:noProof w:val="0"/>
                <w:lang w:eastAsia="zh-CN"/>
              </w:rPr>
              <w:t xml:space="preserve">2250 </w:t>
            </w:r>
            <w:proofErr w:type="gramStart"/>
            <w:r w:rsidRPr="00801275">
              <w:rPr>
                <w:rFonts w:eastAsia="SimSun"/>
                <w:noProof w:val="0"/>
                <w:lang w:eastAsia="zh-CN"/>
              </w:rPr>
              <w:t>rpm</w:t>
            </w:r>
            <w:proofErr w:type="gramEnd"/>
          </w:p>
        </w:tc>
      </w:tr>
      <w:tr w:rsidR="00965FB0" w:rsidRPr="00686651" w14:paraId="26333A31" w14:textId="77777777" w:rsidTr="00965FB0">
        <w:trPr>
          <w:trHeight w:hRule="exact" w:val="284"/>
          <w:jc w:val="center"/>
        </w:trPr>
        <w:tc>
          <w:tcPr>
            <w:tcW w:w="4986" w:type="dxa"/>
            <w:tcBorders>
              <w:top w:val="nil"/>
              <w:left w:val="nil"/>
              <w:bottom w:val="nil"/>
              <w:right w:val="nil"/>
            </w:tcBorders>
            <w:shd w:val="clear" w:color="auto" w:fill="D9D9D9"/>
          </w:tcPr>
          <w:p w14:paraId="26333A2F" w14:textId="77777777" w:rsidR="00965FB0" w:rsidRPr="00686651" w:rsidRDefault="00965FB0" w:rsidP="00965FB0">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26333A30" w14:textId="77777777" w:rsidR="00965FB0" w:rsidRPr="00801275" w:rsidRDefault="00965FB0" w:rsidP="00965FB0">
            <w:pPr>
              <w:contextualSpacing/>
              <w:rPr>
                <w:rFonts w:eastAsia="SimSun"/>
                <w:noProof w:val="0"/>
                <w:lang w:eastAsia="zh-CN"/>
              </w:rPr>
            </w:pPr>
            <w:r w:rsidRPr="00801275">
              <w:rPr>
                <w:rFonts w:eastAsia="SimSun"/>
                <w:noProof w:val="0"/>
                <w:lang w:eastAsia="zh-CN"/>
              </w:rPr>
              <w:t xml:space="preserve">4 </w:t>
            </w:r>
          </w:p>
        </w:tc>
      </w:tr>
      <w:tr w:rsidR="00965FB0" w:rsidRPr="00686651" w14:paraId="26333A34" w14:textId="77777777" w:rsidTr="00965FB0">
        <w:trPr>
          <w:trHeight w:hRule="exact" w:val="284"/>
          <w:jc w:val="center"/>
        </w:trPr>
        <w:tc>
          <w:tcPr>
            <w:tcW w:w="4986" w:type="dxa"/>
            <w:tcBorders>
              <w:top w:val="nil"/>
              <w:left w:val="nil"/>
              <w:bottom w:val="nil"/>
              <w:right w:val="nil"/>
            </w:tcBorders>
            <w:shd w:val="clear" w:color="auto" w:fill="D9D9D9"/>
          </w:tcPr>
          <w:p w14:paraId="26333A32" w14:textId="77777777" w:rsidR="00965FB0" w:rsidRPr="00686651" w:rsidRDefault="00965FB0" w:rsidP="00965FB0">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26333A33" w14:textId="77777777" w:rsidR="00965FB0" w:rsidRPr="00801275" w:rsidRDefault="00965FB0" w:rsidP="00965FB0">
            <w:pPr>
              <w:contextualSpacing/>
              <w:rPr>
                <w:rFonts w:eastAsia="SimSun"/>
                <w:noProof w:val="0"/>
                <w:lang w:eastAsia="zh-CN"/>
              </w:rPr>
            </w:pPr>
            <w:r w:rsidRPr="00801275">
              <w:rPr>
                <w:rFonts w:eastAsia="SimSun"/>
                <w:noProof w:val="0"/>
                <w:lang w:eastAsia="zh-CN"/>
              </w:rPr>
              <w:t xml:space="preserve">H </w:t>
            </w:r>
          </w:p>
        </w:tc>
      </w:tr>
      <w:tr w:rsidR="00965FB0" w:rsidRPr="00686651" w14:paraId="26333A37" w14:textId="77777777" w:rsidTr="00965FB0">
        <w:trPr>
          <w:trHeight w:hRule="exact" w:val="284"/>
          <w:jc w:val="center"/>
        </w:trPr>
        <w:tc>
          <w:tcPr>
            <w:tcW w:w="4986" w:type="dxa"/>
            <w:tcBorders>
              <w:top w:val="nil"/>
              <w:left w:val="nil"/>
              <w:bottom w:val="nil"/>
              <w:right w:val="nil"/>
            </w:tcBorders>
            <w:shd w:val="clear" w:color="auto" w:fill="D9D9D9"/>
          </w:tcPr>
          <w:p w14:paraId="26333A35" w14:textId="77777777" w:rsidR="00965FB0" w:rsidRPr="00686651" w:rsidRDefault="00965FB0" w:rsidP="00965FB0">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26333A36" w14:textId="77777777" w:rsidR="00965FB0" w:rsidRPr="00801275" w:rsidRDefault="00965FB0" w:rsidP="00965FB0">
            <w:pPr>
              <w:contextualSpacing/>
              <w:rPr>
                <w:rFonts w:eastAsia="SimSun"/>
                <w:noProof w:val="0"/>
                <w:lang w:eastAsia="zh-CN"/>
              </w:rPr>
            </w:pPr>
            <w:r w:rsidRPr="00801275">
              <w:rPr>
                <w:rFonts w:eastAsia="SimSun"/>
                <w:noProof w:val="0"/>
                <w:lang w:eastAsia="zh-CN"/>
              </w:rPr>
              <w:t>IP23</w:t>
            </w:r>
          </w:p>
        </w:tc>
      </w:tr>
    </w:tbl>
    <w:p w14:paraId="26333A38" w14:textId="77777777" w:rsidR="006213DD" w:rsidRPr="00686651" w:rsidRDefault="006213DD" w:rsidP="00F628C5">
      <w:pPr>
        <w:contextualSpacing/>
        <w:rPr>
          <w:noProof w:val="0"/>
        </w:rPr>
      </w:pPr>
    </w:p>
    <w:p w14:paraId="26333A39" w14:textId="77777777"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 regulável a 5%;</w:t>
      </w:r>
    </w:p>
    <w:p w14:paraId="26333A3A" w14:textId="77777777" w:rsidR="00574C8E" w:rsidRPr="00686651" w:rsidRDefault="00574C8E" w:rsidP="00574C8E">
      <w:pPr>
        <w:rPr>
          <w:rFonts w:cs="Arial"/>
          <w:noProof w:val="0"/>
        </w:rPr>
      </w:pPr>
      <w:r w:rsidRPr="00686651">
        <w:rPr>
          <w:rFonts w:cs="Arial"/>
          <w:noProof w:val="0"/>
        </w:rPr>
        <w:t>O grau de distorção deverá ser inferior a 5%;</w:t>
      </w:r>
    </w:p>
    <w:p w14:paraId="26333A3B" w14:textId="77777777" w:rsidR="00574C8E" w:rsidRPr="00773CC0" w:rsidRDefault="00574C8E" w:rsidP="00574C8E">
      <w:pPr>
        <w:rPr>
          <w:rFonts w:cs="Arial"/>
          <w:noProof w:val="0"/>
        </w:rPr>
      </w:pPr>
      <w:r w:rsidRPr="00686651">
        <w:rPr>
          <w:rFonts w:cs="Arial"/>
          <w:noProof w:val="0"/>
        </w:rPr>
        <w:lastRenderedPageBreak/>
        <w:t>Qualquer que seja a carga,</w:t>
      </w:r>
      <w:r w:rsidR="004D0838" w:rsidRPr="00686651">
        <w:rPr>
          <w:rFonts w:cs="Arial"/>
          <w:noProof w:val="0"/>
        </w:rPr>
        <w:t xml:space="preserve"> em regime estável</w:t>
      </w:r>
      <w:r w:rsidRPr="00686651">
        <w:rPr>
          <w:rFonts w:cs="Arial"/>
          <w:noProof w:val="0"/>
        </w:rPr>
        <w:t xml:space="preserve"> a tensão entre fases será estabilizada </w:t>
      </w:r>
      <w:r w:rsidRPr="00773CC0">
        <w:rPr>
          <w:rFonts w:cs="Arial"/>
          <w:noProof w:val="0"/>
        </w:rPr>
        <w:t>a ±1%.</w:t>
      </w:r>
    </w:p>
    <w:p w14:paraId="26333A3C" w14:textId="77777777" w:rsidR="00574C8E" w:rsidRPr="00773CC0" w:rsidRDefault="00574C8E" w:rsidP="006D1A21">
      <w:pPr>
        <w:pStyle w:val="Heading3"/>
        <w:contextualSpacing/>
        <w:rPr>
          <w:noProof w:val="0"/>
        </w:rPr>
      </w:pPr>
    </w:p>
    <w:p w14:paraId="26333A3D" w14:textId="77777777" w:rsidR="006D1A21" w:rsidRPr="00773CC0" w:rsidRDefault="00EE0C53" w:rsidP="002F1A55">
      <w:pPr>
        <w:rPr>
          <w:b/>
          <w:smallCaps/>
          <w:noProof w:val="0"/>
        </w:rPr>
      </w:pPr>
      <w:r w:rsidRPr="00773CC0">
        <w:rPr>
          <w:b/>
          <w:smallCaps/>
          <w:noProof w:val="0"/>
        </w:rPr>
        <w:t>Proteção</w:t>
      </w:r>
    </w:p>
    <w:p w14:paraId="26333A3E" w14:textId="77777777" w:rsidR="00574C8E" w:rsidRPr="00686651" w:rsidRDefault="006D1A21" w:rsidP="00574C8E">
      <w:pPr>
        <w:contextualSpacing/>
        <w:rPr>
          <w:noProof w:val="0"/>
        </w:rPr>
      </w:pPr>
      <w:r w:rsidRPr="00773CC0">
        <w:rPr>
          <w:noProof w:val="0"/>
        </w:rPr>
        <w:t xml:space="preserve">Deverá prever-se a </w:t>
      </w:r>
      <w:r w:rsidR="00EE0C53" w:rsidRPr="00773CC0">
        <w:rPr>
          <w:noProof w:val="0"/>
        </w:rPr>
        <w:t>proteção</w:t>
      </w:r>
      <w:r w:rsidRPr="00773CC0">
        <w:rPr>
          <w:noProof w:val="0"/>
        </w:rPr>
        <w:t xml:space="preserve"> do alternador com a consequente abertura do </w:t>
      </w:r>
      <w:r w:rsidR="00EE0C53" w:rsidRPr="00773CC0">
        <w:rPr>
          <w:noProof w:val="0"/>
        </w:rPr>
        <w:t>respetivo</w:t>
      </w:r>
      <w:r w:rsidRPr="00773CC0">
        <w:rPr>
          <w:noProof w:val="0"/>
        </w:rPr>
        <w:t xml:space="preserve"> disjuntor</w:t>
      </w:r>
      <w:r w:rsidRPr="00686651">
        <w:rPr>
          <w:noProof w:val="0"/>
        </w:rPr>
        <w:t xml:space="preserve">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26333A3F"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26333A40"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26333A41"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26333A42" w14:textId="77777777" w:rsidR="00574C8E" w:rsidRPr="00686651" w:rsidRDefault="00574C8E" w:rsidP="00574C8E">
      <w:pPr>
        <w:pStyle w:val="Heading3"/>
        <w:contextualSpacing/>
        <w:rPr>
          <w:noProof w:val="0"/>
        </w:rPr>
      </w:pPr>
    </w:p>
    <w:p w14:paraId="26333A43" w14:textId="77777777" w:rsidR="00574C8E" w:rsidRPr="00686651" w:rsidRDefault="00574C8E" w:rsidP="002F1A55">
      <w:pPr>
        <w:rPr>
          <w:b/>
          <w:smallCaps/>
          <w:noProof w:val="0"/>
        </w:rPr>
      </w:pPr>
      <w:r w:rsidRPr="00686651">
        <w:rPr>
          <w:b/>
          <w:smallCaps/>
          <w:noProof w:val="0"/>
        </w:rPr>
        <w:t>Características construtivas</w:t>
      </w:r>
    </w:p>
    <w:p w14:paraId="26333A44"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26333A45"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26333A46"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26333A47" w14:textId="77777777" w:rsidR="00AF281A" w:rsidRPr="00686651" w:rsidRDefault="00AF281A" w:rsidP="00F628C5">
      <w:pPr>
        <w:contextualSpacing/>
        <w:rPr>
          <w:noProof w:val="0"/>
        </w:rPr>
      </w:pPr>
    </w:p>
    <w:p w14:paraId="26333A48" w14:textId="77777777" w:rsidR="00574C8E" w:rsidRPr="00686651" w:rsidRDefault="00574C8E" w:rsidP="002F1A55">
      <w:pPr>
        <w:rPr>
          <w:b/>
          <w:smallCaps/>
          <w:noProof w:val="0"/>
        </w:rPr>
      </w:pPr>
      <w:r w:rsidRPr="00686651">
        <w:rPr>
          <w:b/>
          <w:smallCaps/>
          <w:noProof w:val="0"/>
        </w:rPr>
        <w:t>Ligação à terra</w:t>
      </w:r>
    </w:p>
    <w:p w14:paraId="26333A49"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26333A4A"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26333A4B"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26333A4C" w14:textId="77777777" w:rsidR="00574C8E" w:rsidRPr="00686651" w:rsidRDefault="00574C8E" w:rsidP="00F628C5">
      <w:pPr>
        <w:contextualSpacing/>
        <w:rPr>
          <w:noProof w:val="0"/>
        </w:rPr>
      </w:pPr>
    </w:p>
    <w:p w14:paraId="26333A4D" w14:textId="77777777" w:rsidR="00574C8E" w:rsidRPr="00686651" w:rsidRDefault="00574C8E" w:rsidP="00574C8E">
      <w:pPr>
        <w:pStyle w:val="Heading2"/>
        <w:rPr>
          <w:noProof w:val="0"/>
        </w:rPr>
      </w:pPr>
      <w:bookmarkStart w:id="32" w:name="_Toc417393091"/>
      <w:r w:rsidRPr="00686651">
        <w:rPr>
          <w:noProof w:val="0"/>
        </w:rPr>
        <w:t>Chassis</w:t>
      </w:r>
      <w:bookmarkEnd w:id="32"/>
    </w:p>
    <w:p w14:paraId="26333A4E"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26333A4F"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26333A50"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26333A51" w14:textId="77777777" w:rsidR="004B53EA" w:rsidRPr="00686651" w:rsidRDefault="004B53EA" w:rsidP="00574C8E">
      <w:pPr>
        <w:rPr>
          <w:rFonts w:cs="Arial"/>
          <w:noProof w:val="0"/>
          <w:highlight w:val="yellow"/>
        </w:rPr>
      </w:pPr>
    </w:p>
    <w:p w14:paraId="26333A52" w14:textId="77777777" w:rsidR="00A0186A" w:rsidRPr="00686651" w:rsidRDefault="00A0186A" w:rsidP="00574C8E">
      <w:pPr>
        <w:pStyle w:val="Heading2"/>
        <w:rPr>
          <w:noProof w:val="0"/>
        </w:rPr>
      </w:pPr>
      <w:bookmarkStart w:id="33" w:name="_Toc315432748"/>
      <w:bookmarkStart w:id="34" w:name="_Toc315872316"/>
      <w:bookmarkStart w:id="35" w:name="_Toc335818875"/>
      <w:bookmarkStart w:id="36" w:name="_Toc417393092"/>
      <w:r w:rsidRPr="00686651">
        <w:rPr>
          <w:noProof w:val="0"/>
        </w:rPr>
        <w:t>Quadro de comando</w:t>
      </w:r>
      <w:bookmarkEnd w:id="33"/>
      <w:bookmarkEnd w:id="34"/>
      <w:bookmarkEnd w:id="35"/>
      <w:bookmarkEnd w:id="36"/>
    </w:p>
    <w:p w14:paraId="167F67CB" w14:textId="77777777" w:rsidR="003E2AFC" w:rsidRPr="002F1A55" w:rsidRDefault="003E2AFC" w:rsidP="003E2AFC">
      <w:pPr>
        <w:rPr>
          <w:b/>
          <w:smallCaps/>
        </w:rPr>
      </w:pPr>
      <w:r w:rsidRPr="002F1A55">
        <w:rPr>
          <w:b/>
          <w:smallCaps/>
        </w:rPr>
        <w:t xml:space="preserve">Quadro de Comando </w:t>
      </w:r>
      <w:r>
        <w:rPr>
          <w:b/>
          <w:smallCaps/>
        </w:rPr>
        <w:t>APM403S</w:t>
      </w:r>
    </w:p>
    <w:p w14:paraId="30BD99D8" w14:textId="77777777" w:rsidR="003E2AFC" w:rsidRPr="00AF281A" w:rsidRDefault="003E2AFC" w:rsidP="003E2AFC">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74C3D369" w14:textId="77777777" w:rsidR="003E2AFC" w:rsidRPr="00AF281A" w:rsidRDefault="003E2AFC" w:rsidP="003E2AFC">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179266D5" w14:textId="77777777" w:rsidR="003E2AFC" w:rsidRPr="0085468C" w:rsidRDefault="003E2AFC" w:rsidP="003E2AFC">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5BA2AE3D" wp14:editId="0B033580">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67FC907" w14:textId="77777777" w:rsidR="003E2AFC" w:rsidRPr="00223560" w:rsidRDefault="003E2AFC" w:rsidP="003E2AFC">
      <w:pPr>
        <w:contextualSpacing/>
        <w:rPr>
          <w:rFonts w:cs="Arial"/>
        </w:rPr>
      </w:pPr>
    </w:p>
    <w:p w14:paraId="4F4FEE9A" w14:textId="77777777" w:rsidR="003E2AFC" w:rsidRPr="00223560" w:rsidRDefault="003E2AFC" w:rsidP="003E2AFC">
      <w:pPr>
        <w:autoSpaceDE w:val="0"/>
        <w:autoSpaceDN w:val="0"/>
        <w:adjustRightInd w:val="0"/>
        <w:contextualSpacing/>
        <w:rPr>
          <w:rFonts w:cs="Arial"/>
          <w:u w:val="single"/>
          <w:lang w:eastAsia="zh-CN"/>
        </w:rPr>
      </w:pPr>
      <w:r w:rsidRPr="00223560">
        <w:rPr>
          <w:rFonts w:cs="Arial"/>
          <w:u w:val="single"/>
          <w:lang w:eastAsia="zh-CN"/>
        </w:rPr>
        <w:t>Descrição do Ecrã:</w:t>
      </w:r>
    </w:p>
    <w:p w14:paraId="48817AB6" w14:textId="77777777" w:rsidR="003E2AFC" w:rsidRPr="00223560" w:rsidRDefault="003E2AFC" w:rsidP="003E2AFC">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A4D801F" w14:textId="77777777" w:rsidR="003E2AFC" w:rsidRPr="00223560" w:rsidRDefault="003E2AFC" w:rsidP="003E2AFC">
      <w:pPr>
        <w:contextualSpacing/>
        <w:rPr>
          <w:rFonts w:cs="Arial"/>
          <w:snapToGrid w:val="0"/>
        </w:rPr>
      </w:pPr>
    </w:p>
    <w:p w14:paraId="7A38DD3B" w14:textId="77777777" w:rsidR="003E2AFC" w:rsidRPr="00BF360A" w:rsidRDefault="003E2AFC" w:rsidP="003E2AFC">
      <w:pPr>
        <w:rPr>
          <w:b/>
          <w:smallCaps/>
        </w:rPr>
      </w:pPr>
      <w:r w:rsidRPr="00BF360A">
        <w:rPr>
          <w:b/>
          <w:smallCaps/>
        </w:rPr>
        <w:t>Painel de informações:</w:t>
      </w:r>
    </w:p>
    <w:p w14:paraId="728C1492" w14:textId="77777777" w:rsidR="003E2AFC" w:rsidRPr="00223560" w:rsidRDefault="003E2AFC" w:rsidP="003E2AFC">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02FE13DD"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684CAB46"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605379CB"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7D7437A9"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6E884335"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7C8728FC"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683C3891"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6952F79A"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2EF1C27C"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0BBEEC56"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367D5830"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01AD0514"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65A8895C"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0DAA7800"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5FCA5FDB" w14:textId="77777777" w:rsidR="003E2AFC" w:rsidRPr="00223560" w:rsidRDefault="003E2AFC" w:rsidP="003E2AFC">
      <w:pPr>
        <w:contextualSpacing/>
        <w:rPr>
          <w:rFonts w:cs="Arial"/>
        </w:rPr>
      </w:pPr>
    </w:p>
    <w:p w14:paraId="71CC35D0" w14:textId="77777777" w:rsidR="003E2AFC" w:rsidRPr="00BF360A" w:rsidRDefault="003E2AFC" w:rsidP="003E2AFC">
      <w:pPr>
        <w:rPr>
          <w:b/>
          <w:smallCaps/>
        </w:rPr>
      </w:pPr>
      <w:r w:rsidRPr="00BF360A">
        <w:rPr>
          <w:b/>
          <w:smallCaps/>
        </w:rPr>
        <w:t>Alarmes e Avarias</w:t>
      </w:r>
    </w:p>
    <w:p w14:paraId="423963EC"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2EBB3C36"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6001B789"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3CEAED65"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1BA20161"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311B96DE"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0A779812"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2911A0B7"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244F4C79"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11357615"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4AFFB8FA"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4F68353F"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6BCF9756"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15EDBC33"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5C59B10A"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77E9B588" w14:textId="77777777" w:rsidR="003E2AFC" w:rsidRPr="00BF360A" w:rsidRDefault="003E2AFC" w:rsidP="003E2AFC">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5BE607A2" w14:textId="77777777" w:rsidR="003E2AFC" w:rsidRPr="00223560" w:rsidRDefault="003E2AFC" w:rsidP="003E2AFC">
      <w:pPr>
        <w:contextualSpacing/>
        <w:rPr>
          <w:rFonts w:cs="Arial"/>
        </w:rPr>
      </w:pPr>
    </w:p>
    <w:p w14:paraId="22BFBAFA" w14:textId="77777777" w:rsidR="003E2AFC" w:rsidRPr="002F1A55" w:rsidRDefault="003E2AFC" w:rsidP="003E2AFC">
      <w:pPr>
        <w:rPr>
          <w:b/>
          <w:smallCaps/>
        </w:rPr>
      </w:pPr>
      <w:r w:rsidRPr="002F1A55">
        <w:rPr>
          <w:b/>
          <w:smallCaps/>
        </w:rPr>
        <w:t>Comunicação</w:t>
      </w:r>
    </w:p>
    <w:p w14:paraId="3074DC97" w14:textId="77777777" w:rsidR="003E2AFC" w:rsidRDefault="003E2AFC" w:rsidP="003E2AFC">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0E3F698C" w14:textId="77777777" w:rsidR="003E2AFC" w:rsidRPr="003B3225" w:rsidRDefault="003E2AFC" w:rsidP="003E2AFC">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31C0C76C" w14:textId="77777777" w:rsidR="003E2AFC" w:rsidRPr="006C3886" w:rsidRDefault="003E2AFC" w:rsidP="003E2AFC">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4BAF507A" w14:textId="77777777" w:rsidR="003E2AFC" w:rsidRDefault="003E2AFC" w:rsidP="003E2AFC">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FAF34C9" w14:textId="77777777" w:rsidR="003E2AFC" w:rsidRPr="006C3886" w:rsidRDefault="003E2AFC" w:rsidP="003E2AFC">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1F88BC0B" w14:textId="77777777" w:rsidR="003E2AFC" w:rsidRPr="006C3886" w:rsidRDefault="003E2AFC" w:rsidP="003E2AFC">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26333AB1" w14:textId="77777777" w:rsidR="00B82278" w:rsidRDefault="00B82278" w:rsidP="00B82278">
      <w:pPr>
        <w:rPr>
          <w:lang w:eastAsia="pt-PT"/>
        </w:rPr>
      </w:pPr>
    </w:p>
    <w:p w14:paraId="26333AB2" w14:textId="77777777" w:rsidR="00B82278" w:rsidRPr="002F1A55" w:rsidRDefault="00B82278" w:rsidP="00B82278">
      <w:pPr>
        <w:rPr>
          <w:b/>
          <w:smallCaps/>
        </w:rPr>
      </w:pPr>
      <w:r w:rsidRPr="002F1A55">
        <w:rPr>
          <w:b/>
          <w:smallCaps/>
        </w:rPr>
        <w:t>Equipamento Complementar</w:t>
      </w:r>
    </w:p>
    <w:p w14:paraId="26333AB3"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26333AB4"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26333AB5" w14:textId="77777777" w:rsidR="00B82278" w:rsidRPr="00B33717" w:rsidRDefault="00B82278" w:rsidP="00B82278">
      <w:pPr>
        <w:pStyle w:val="ListParagraph"/>
        <w:numPr>
          <w:ilvl w:val="1"/>
          <w:numId w:val="3"/>
        </w:numPr>
      </w:pPr>
      <w:r w:rsidRPr="00B33717">
        <w:t>Kit automático constituído por:</w:t>
      </w:r>
    </w:p>
    <w:p w14:paraId="26333AB6"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26333AB7"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26333AB8"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26333AB9"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26333ABA" w14:textId="77777777" w:rsidR="00B82278" w:rsidRPr="00B33717" w:rsidRDefault="00B82278" w:rsidP="00B82278">
      <w:pPr>
        <w:contextualSpacing/>
        <w:rPr>
          <w:rFonts w:cs="Arial"/>
        </w:rPr>
      </w:pPr>
    </w:p>
    <w:p w14:paraId="26333ABB"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26333ABC" w14:textId="77777777" w:rsidR="00B82278" w:rsidRPr="00B33717" w:rsidRDefault="00B82278" w:rsidP="00B82278">
      <w:pPr>
        <w:pStyle w:val="ListParagraph"/>
        <w:numPr>
          <w:ilvl w:val="1"/>
          <w:numId w:val="3"/>
        </w:numPr>
      </w:pPr>
      <w:r w:rsidRPr="00B33717">
        <w:t>Controlo de falta de pré-aquecimento com alarme</w:t>
      </w:r>
      <w:r>
        <w:t>;</w:t>
      </w:r>
    </w:p>
    <w:p w14:paraId="26333ABD"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26333ABE"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26333ABF" w14:textId="77777777" w:rsidR="00B82278" w:rsidRPr="00B33717" w:rsidRDefault="00B82278" w:rsidP="00B82278">
      <w:pPr>
        <w:pStyle w:val="ListParagraph"/>
        <w:numPr>
          <w:ilvl w:val="1"/>
          <w:numId w:val="3"/>
        </w:numPr>
      </w:pPr>
      <w:r w:rsidRPr="00B33717">
        <w:t>Dispositivo de segurança de nível baixo de gasóleo</w:t>
      </w:r>
      <w:r>
        <w:t>.</w:t>
      </w:r>
    </w:p>
    <w:p w14:paraId="26333AC0" w14:textId="77777777" w:rsidR="00686651" w:rsidRPr="00686651" w:rsidRDefault="00686651" w:rsidP="00686651">
      <w:pPr>
        <w:contextualSpacing/>
        <w:rPr>
          <w:rFonts w:cs="Arial"/>
          <w:noProof w:val="0"/>
          <w:lang w:eastAsia="pt-PT"/>
        </w:rPr>
      </w:pPr>
    </w:p>
    <w:p w14:paraId="26333AC1" w14:textId="77777777" w:rsidR="00686651" w:rsidRPr="00773CC0" w:rsidRDefault="00686651" w:rsidP="00BE6C8B">
      <w:pPr>
        <w:rPr>
          <w:b/>
          <w:smallCaps/>
        </w:rPr>
      </w:pPr>
      <w:bookmarkStart w:id="37" w:name="_Toc335818879"/>
      <w:r w:rsidRPr="00773CC0">
        <w:rPr>
          <w:b/>
          <w:smallCaps/>
        </w:rPr>
        <w:t xml:space="preserve">Módulo De </w:t>
      </w:r>
      <w:bookmarkEnd w:id="37"/>
      <w:r w:rsidRPr="00773CC0">
        <w:rPr>
          <w:b/>
          <w:smallCaps/>
        </w:rPr>
        <w:t>Proteção</w:t>
      </w:r>
    </w:p>
    <w:p w14:paraId="26333AC2" w14:textId="77777777" w:rsidR="00686651" w:rsidRPr="00773CC0" w:rsidRDefault="00686651" w:rsidP="00686651">
      <w:pPr>
        <w:contextualSpacing/>
        <w:rPr>
          <w:rFonts w:cs="Arial"/>
          <w:noProof w:val="0"/>
        </w:rPr>
      </w:pPr>
      <w:r w:rsidRPr="00773CC0">
        <w:rPr>
          <w:rFonts w:cs="Arial"/>
          <w:noProof w:val="0"/>
        </w:rPr>
        <w:t>Módulo de proteção do alternador, montado sobre o chassis do grupo eletrogéneo e constituído por:</w:t>
      </w:r>
    </w:p>
    <w:p w14:paraId="26333AC3" w14:textId="77777777" w:rsidR="00686651" w:rsidRPr="00773CC0" w:rsidRDefault="00686651" w:rsidP="00686651">
      <w:pPr>
        <w:pStyle w:val="SElistepuces"/>
        <w:numPr>
          <w:ilvl w:val="0"/>
          <w:numId w:val="3"/>
        </w:numPr>
        <w:spacing w:before="0" w:after="0" w:line="360" w:lineRule="auto"/>
        <w:contextualSpacing/>
        <w:rPr>
          <w:rFonts w:cs="Arial"/>
          <w:sz w:val="18"/>
          <w:szCs w:val="18"/>
          <w:lang w:val="pt-PT"/>
        </w:rPr>
      </w:pPr>
      <w:r w:rsidRPr="00773CC0">
        <w:rPr>
          <w:rFonts w:cs="Arial"/>
          <w:sz w:val="18"/>
          <w:szCs w:val="18"/>
          <w:lang w:val="pt-PT"/>
        </w:rPr>
        <w:lastRenderedPageBreak/>
        <w:t>Um conjunto de réguas de proteção com saída adaptada para facilitar as ligações elétricas;</w:t>
      </w:r>
    </w:p>
    <w:p w14:paraId="26333AC4" w14:textId="77777777" w:rsidR="00686651" w:rsidRPr="00773CC0" w:rsidRDefault="00686651" w:rsidP="00686651">
      <w:pPr>
        <w:pStyle w:val="SElistepuces"/>
        <w:numPr>
          <w:ilvl w:val="0"/>
          <w:numId w:val="3"/>
        </w:numPr>
        <w:spacing w:before="0" w:after="0" w:line="360" w:lineRule="auto"/>
        <w:contextualSpacing/>
        <w:rPr>
          <w:rFonts w:cs="Arial"/>
          <w:sz w:val="18"/>
          <w:szCs w:val="18"/>
          <w:lang w:val="pt-PT"/>
        </w:rPr>
      </w:pPr>
      <w:r w:rsidRPr="00773CC0">
        <w:rPr>
          <w:rFonts w:cs="Arial"/>
          <w:sz w:val="18"/>
          <w:szCs w:val="18"/>
          <w:lang w:val="pt-PT"/>
        </w:rPr>
        <w:t xml:space="preserve">Um disjuntor manual de </w:t>
      </w:r>
      <w:r w:rsidR="00A826AE" w:rsidRPr="00773CC0">
        <w:rPr>
          <w:rFonts w:cs="Arial"/>
          <w:sz w:val="18"/>
          <w:szCs w:val="18"/>
          <w:lang w:val="pt-PT"/>
        </w:rPr>
        <w:t>20</w:t>
      </w:r>
      <w:r w:rsidR="00965FB0" w:rsidRPr="00773CC0">
        <w:rPr>
          <w:rFonts w:cs="Arial"/>
          <w:sz w:val="18"/>
          <w:szCs w:val="18"/>
          <w:lang w:val="pt-PT"/>
        </w:rPr>
        <w:t>00</w:t>
      </w:r>
      <w:r w:rsidRPr="00773CC0">
        <w:rPr>
          <w:rFonts w:cs="Arial"/>
          <w:sz w:val="18"/>
          <w:szCs w:val="18"/>
          <w:lang w:val="pt-PT"/>
        </w:rPr>
        <w:t>A, tetrapolar, montado interiormente.</w:t>
      </w:r>
    </w:p>
    <w:p w14:paraId="26333AC5" w14:textId="77777777" w:rsidR="00686651" w:rsidRPr="00773CC0" w:rsidRDefault="00686651" w:rsidP="00686651">
      <w:pPr>
        <w:pStyle w:val="SElistepuces"/>
        <w:numPr>
          <w:ilvl w:val="0"/>
          <w:numId w:val="3"/>
        </w:numPr>
        <w:spacing w:before="0" w:after="0" w:line="360" w:lineRule="auto"/>
        <w:contextualSpacing/>
        <w:rPr>
          <w:rFonts w:cs="Arial"/>
          <w:sz w:val="18"/>
          <w:szCs w:val="18"/>
          <w:lang w:val="pt-PT"/>
        </w:rPr>
      </w:pPr>
      <w:r w:rsidRPr="00773CC0">
        <w:rPr>
          <w:rFonts w:cs="Arial"/>
          <w:sz w:val="18"/>
          <w:szCs w:val="18"/>
          <w:lang w:val="pt-PT"/>
        </w:rPr>
        <w:t xml:space="preserve">Ligação </w:t>
      </w:r>
      <w:r w:rsidR="00EE0C53" w:rsidRPr="00773CC0">
        <w:rPr>
          <w:rFonts w:cs="Arial"/>
          <w:sz w:val="18"/>
          <w:szCs w:val="18"/>
          <w:lang w:val="pt-PT"/>
        </w:rPr>
        <w:t>elétrica</w:t>
      </w:r>
      <w:r w:rsidRPr="00773CC0">
        <w:rPr>
          <w:rFonts w:cs="Arial"/>
          <w:sz w:val="18"/>
          <w:szCs w:val="18"/>
          <w:lang w:val="pt-PT"/>
        </w:rPr>
        <w:t xml:space="preserve"> de potência entre o disjuntor e o alternador do grupo </w:t>
      </w:r>
      <w:r w:rsidR="00EE0C53" w:rsidRPr="00773CC0">
        <w:rPr>
          <w:rFonts w:cs="Arial"/>
          <w:sz w:val="18"/>
          <w:szCs w:val="18"/>
          <w:lang w:val="pt-PT"/>
        </w:rPr>
        <w:t>eletrogéneo</w:t>
      </w:r>
      <w:r w:rsidRPr="00773CC0">
        <w:rPr>
          <w:rFonts w:cs="Arial"/>
          <w:sz w:val="18"/>
          <w:szCs w:val="18"/>
          <w:lang w:val="pt-PT"/>
        </w:rPr>
        <w:t>.</w:t>
      </w:r>
    </w:p>
    <w:p w14:paraId="26333AC6" w14:textId="77777777" w:rsidR="00A0186A" w:rsidRPr="00773CC0" w:rsidRDefault="00A0186A" w:rsidP="00F628C5">
      <w:pPr>
        <w:contextualSpacing/>
        <w:rPr>
          <w:noProof w:val="0"/>
        </w:rPr>
      </w:pPr>
    </w:p>
    <w:p w14:paraId="26333AC7" w14:textId="77777777" w:rsidR="00A0186A" w:rsidRPr="00773CC0" w:rsidRDefault="00A0186A" w:rsidP="00574C8E">
      <w:pPr>
        <w:pStyle w:val="Heading2"/>
        <w:rPr>
          <w:noProof w:val="0"/>
        </w:rPr>
      </w:pPr>
      <w:bookmarkStart w:id="38" w:name="_Toc315432749"/>
      <w:bookmarkStart w:id="39" w:name="_Toc315872317"/>
      <w:bookmarkStart w:id="40" w:name="_Toc335818880"/>
      <w:bookmarkStart w:id="41" w:name="_Toc417393093"/>
      <w:r w:rsidRPr="00773CC0">
        <w:rPr>
          <w:noProof w:val="0"/>
        </w:rPr>
        <w:t>Silenciador</w:t>
      </w:r>
      <w:bookmarkEnd w:id="38"/>
      <w:bookmarkEnd w:id="39"/>
      <w:bookmarkEnd w:id="40"/>
      <w:r w:rsidR="00A54C60" w:rsidRPr="00773CC0">
        <w:rPr>
          <w:noProof w:val="0"/>
        </w:rPr>
        <w:t xml:space="preserve"> de gases de escape</w:t>
      </w:r>
      <w:bookmarkEnd w:id="41"/>
    </w:p>
    <w:p w14:paraId="26333AC9" w14:textId="77777777" w:rsidR="00A0186A" w:rsidRPr="00773CC0" w:rsidRDefault="00A0186A" w:rsidP="00F628C5">
      <w:pPr>
        <w:contextualSpacing/>
        <w:rPr>
          <w:noProof w:val="0"/>
        </w:rPr>
      </w:pPr>
      <w:r w:rsidRPr="00773CC0">
        <w:rPr>
          <w:noProof w:val="0"/>
        </w:rPr>
        <w:t xml:space="preserve">Atenuação acústica:     </w:t>
      </w:r>
      <w:r w:rsidRPr="00773CC0">
        <w:rPr>
          <w:noProof w:val="0"/>
        </w:rPr>
        <w:tab/>
      </w:r>
      <w:r w:rsidR="00784F5B" w:rsidRPr="00773CC0">
        <w:rPr>
          <w:noProof w:val="0"/>
        </w:rPr>
        <w:tab/>
      </w:r>
      <w:r w:rsidR="005A096B" w:rsidRPr="00773CC0">
        <w:rPr>
          <w:noProof w:val="0"/>
        </w:rPr>
        <w:tab/>
      </w:r>
      <w:r w:rsidR="00965FB0" w:rsidRPr="00773CC0">
        <w:rPr>
          <w:noProof w:val="0"/>
        </w:rPr>
        <w:t>30</w:t>
      </w:r>
      <w:r w:rsidRPr="00773CC0">
        <w:rPr>
          <w:noProof w:val="0"/>
        </w:rPr>
        <w:t xml:space="preserve"> </w:t>
      </w:r>
      <w:proofErr w:type="gramStart"/>
      <w:r w:rsidRPr="00773CC0">
        <w:rPr>
          <w:noProof w:val="0"/>
        </w:rPr>
        <w:t>dB</w:t>
      </w:r>
      <w:proofErr w:type="gramEnd"/>
      <w:r w:rsidRPr="00773CC0">
        <w:rPr>
          <w:noProof w:val="0"/>
        </w:rPr>
        <w:t>(A)</w:t>
      </w:r>
      <w:r w:rsidR="00090AD5" w:rsidRPr="00773CC0">
        <w:rPr>
          <w:noProof w:val="0"/>
        </w:rPr>
        <w:t>;</w:t>
      </w:r>
    </w:p>
    <w:p w14:paraId="26333ACA" w14:textId="77777777" w:rsidR="00A0186A" w:rsidRPr="00773CC0" w:rsidRDefault="00A0186A" w:rsidP="00F628C5">
      <w:pPr>
        <w:contextualSpacing/>
        <w:rPr>
          <w:noProof w:val="0"/>
        </w:rPr>
      </w:pPr>
      <w:r w:rsidRPr="00773CC0">
        <w:rPr>
          <w:noProof w:val="0"/>
        </w:rPr>
        <w:t>Acabamento:</w:t>
      </w:r>
      <w:r w:rsidRPr="00773CC0">
        <w:rPr>
          <w:noProof w:val="0"/>
        </w:rPr>
        <w:tab/>
      </w:r>
      <w:r w:rsidRPr="00773CC0">
        <w:rPr>
          <w:noProof w:val="0"/>
        </w:rPr>
        <w:tab/>
      </w:r>
      <w:r w:rsidRPr="00773CC0">
        <w:rPr>
          <w:noProof w:val="0"/>
        </w:rPr>
        <w:tab/>
      </w:r>
      <w:r w:rsidRPr="00773CC0">
        <w:rPr>
          <w:noProof w:val="0"/>
        </w:rPr>
        <w:tab/>
      </w:r>
      <w:r w:rsidR="00EE0C53" w:rsidRPr="00773CC0">
        <w:rPr>
          <w:noProof w:val="0"/>
        </w:rPr>
        <w:t>Pintura</w:t>
      </w:r>
      <w:r w:rsidRPr="00773CC0">
        <w:rPr>
          <w:noProof w:val="0"/>
        </w:rPr>
        <w:t xml:space="preserve"> negra em tinta resistente a altas temperaturas</w:t>
      </w:r>
      <w:r w:rsidR="00090AD5" w:rsidRPr="00773CC0">
        <w:rPr>
          <w:noProof w:val="0"/>
        </w:rPr>
        <w:t>;</w:t>
      </w:r>
    </w:p>
    <w:p w14:paraId="26333ACB" w14:textId="77777777" w:rsidR="00A0186A" w:rsidRPr="00686651" w:rsidRDefault="00A0186A" w:rsidP="00F628C5">
      <w:pPr>
        <w:contextualSpacing/>
        <w:rPr>
          <w:noProof w:val="0"/>
        </w:rPr>
      </w:pPr>
      <w:r w:rsidRPr="00773CC0">
        <w:rPr>
          <w:noProof w:val="0"/>
        </w:rPr>
        <w:t>Compensador:</w:t>
      </w:r>
      <w:r w:rsidRPr="00773CC0">
        <w:rPr>
          <w:noProof w:val="0"/>
        </w:rPr>
        <w:tab/>
      </w:r>
      <w:r w:rsidRPr="00773CC0">
        <w:rPr>
          <w:noProof w:val="0"/>
        </w:rPr>
        <w:tab/>
      </w:r>
      <w:r w:rsidRPr="00773CC0">
        <w:rPr>
          <w:noProof w:val="0"/>
        </w:rPr>
        <w:tab/>
      </w:r>
      <w:r w:rsidR="00784F5B" w:rsidRPr="00773CC0">
        <w:rPr>
          <w:noProof w:val="0"/>
        </w:rPr>
        <w:tab/>
      </w:r>
      <w:r w:rsidRPr="00773CC0">
        <w:rPr>
          <w:noProof w:val="0"/>
        </w:rPr>
        <w:t>Compensador de</w:t>
      </w:r>
      <w:r w:rsidRPr="00686651">
        <w:rPr>
          <w:noProof w:val="0"/>
        </w:rPr>
        <w:t xml:space="preserve"> dilatação de escape em aço inoxidável</w:t>
      </w:r>
      <w:r w:rsidR="00090AD5" w:rsidRPr="00686651">
        <w:rPr>
          <w:noProof w:val="0"/>
        </w:rPr>
        <w:t>.</w:t>
      </w:r>
    </w:p>
    <w:p w14:paraId="26333ACC" w14:textId="77777777" w:rsidR="00A0186A" w:rsidRPr="00686651" w:rsidRDefault="00A0186A" w:rsidP="00F628C5">
      <w:pPr>
        <w:contextualSpacing/>
        <w:rPr>
          <w:noProof w:val="0"/>
        </w:rPr>
      </w:pPr>
    </w:p>
    <w:p w14:paraId="26333ACD" w14:textId="77777777" w:rsidR="00A0186A" w:rsidRPr="00686651" w:rsidRDefault="00A0186A" w:rsidP="00574C8E">
      <w:pPr>
        <w:pStyle w:val="Heading2"/>
        <w:rPr>
          <w:noProof w:val="0"/>
        </w:rPr>
      </w:pPr>
      <w:bookmarkStart w:id="42" w:name="_Toc315872318"/>
      <w:bookmarkStart w:id="43" w:name="_Toc335818881"/>
      <w:bookmarkStart w:id="44" w:name="_Toc417393094"/>
      <w:r w:rsidRPr="00686651">
        <w:rPr>
          <w:noProof w:val="0"/>
        </w:rPr>
        <w:t>Peças de reserva</w:t>
      </w:r>
      <w:bookmarkEnd w:id="42"/>
      <w:bookmarkEnd w:id="43"/>
      <w:bookmarkEnd w:id="44"/>
    </w:p>
    <w:p w14:paraId="26333ACE"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26333ACF"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26333AD0"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26333AD1" w14:textId="77777777" w:rsidR="00B33717" w:rsidRPr="00686651" w:rsidRDefault="00B33717" w:rsidP="00F628C5">
      <w:pPr>
        <w:contextualSpacing/>
        <w:rPr>
          <w:noProof w:val="0"/>
        </w:rPr>
      </w:pPr>
    </w:p>
    <w:p w14:paraId="26333AD2" w14:textId="77777777" w:rsidR="00A0186A" w:rsidRPr="00686651" w:rsidRDefault="00965FB0" w:rsidP="00574C8E">
      <w:pPr>
        <w:pStyle w:val="Heading2"/>
        <w:rPr>
          <w:noProof w:val="0"/>
        </w:rPr>
      </w:pPr>
      <w:bookmarkStart w:id="45" w:name="_Toc315432750"/>
      <w:bookmarkStart w:id="46" w:name="_Toc315872319"/>
      <w:bookmarkStart w:id="47" w:name="_Toc335818882"/>
      <w:bookmarkStart w:id="48" w:name="_Toc417393095"/>
      <w:r>
        <w:rPr>
          <w:noProof w:val="0"/>
        </w:rPr>
        <w:t>Contentor</w:t>
      </w:r>
      <w:r w:rsidR="00A0186A" w:rsidRPr="00686651">
        <w:rPr>
          <w:noProof w:val="0"/>
        </w:rPr>
        <w:t xml:space="preserve"> Insonorizad</w:t>
      </w:r>
      <w:bookmarkEnd w:id="45"/>
      <w:bookmarkEnd w:id="46"/>
      <w:bookmarkEnd w:id="47"/>
      <w:r>
        <w:rPr>
          <w:noProof w:val="0"/>
        </w:rPr>
        <w:t>o</w:t>
      </w:r>
      <w:bookmarkEnd w:id="48"/>
    </w:p>
    <w:p w14:paraId="26333AD3" w14:textId="77777777" w:rsidR="00965FB0" w:rsidRPr="009B719D" w:rsidRDefault="00965FB0" w:rsidP="00965FB0">
      <w:pPr>
        <w:contextualSpacing/>
        <w:rPr>
          <w:noProof w:val="0"/>
        </w:rPr>
      </w:pPr>
      <w:r w:rsidRPr="009B719D">
        <w:rPr>
          <w:noProof w:val="0"/>
        </w:rPr>
        <w:t>O grupo electrogéneo é instalado num contentor devidamente insonorizado, preparado para estar à intempérie e de acordo com a Norma 2000/14/EC da Comunidade Europeia.O contentor é fabricado em aço com acabamento final em poliéster para maior duração e protecção anti-corrosiva, constituída por painéis de chapa zincada com tratamento anticorrosivo e pintada com tinta resistente em RAL9010.</w:t>
      </w:r>
    </w:p>
    <w:p w14:paraId="26333AD4" w14:textId="77777777" w:rsidR="00965FB0" w:rsidRPr="009B719D" w:rsidRDefault="00965FB0" w:rsidP="00965FB0">
      <w:pPr>
        <w:contextualSpacing/>
        <w:rPr>
          <w:noProof w:val="0"/>
        </w:rPr>
      </w:pPr>
      <w:r w:rsidRPr="009B719D">
        <w:rPr>
          <w:noProof w:val="0"/>
        </w:rPr>
        <w:t xml:space="preserve">O sistema de ventilação, os silenciadores e os atenuadores de ruído estão incorporados no contentor ISO. </w:t>
      </w:r>
    </w:p>
    <w:p w14:paraId="26333AD5" w14:textId="77777777" w:rsidR="00965FB0" w:rsidRPr="009B719D" w:rsidRDefault="00965FB0" w:rsidP="00965FB0">
      <w:pPr>
        <w:contextualSpacing/>
        <w:rPr>
          <w:noProof w:val="0"/>
        </w:rPr>
      </w:pPr>
      <w:r w:rsidRPr="009B719D">
        <w:rPr>
          <w:noProof w:val="0"/>
        </w:rPr>
        <w:t xml:space="preserve">O chão do contentor é em chapa anti-derrapante e deverá estar preparado para a fixação do grupo gerador. </w:t>
      </w:r>
    </w:p>
    <w:p w14:paraId="26333AD6" w14:textId="77777777" w:rsidR="00965FB0" w:rsidRPr="009B719D" w:rsidRDefault="00560518" w:rsidP="00965FB0">
      <w:pPr>
        <w:contextualSpacing/>
        <w:rPr>
          <w:noProof w:val="0"/>
        </w:rPr>
      </w:pPr>
      <w:r w:rsidRPr="009B719D">
        <w:rPr>
          <w:noProof w:val="0"/>
        </w:rPr>
        <w:t xml:space="preserve">Deverá possuir duas portas de acesso, uma em cada lateral, </w:t>
      </w:r>
      <w:r w:rsidR="00965FB0" w:rsidRPr="009B719D">
        <w:rPr>
          <w:noProof w:val="0"/>
        </w:rPr>
        <w:t>em aço de 3mm de espessura</w:t>
      </w:r>
      <w:r w:rsidRPr="009B719D">
        <w:rPr>
          <w:noProof w:val="0"/>
        </w:rPr>
        <w:t xml:space="preserve">. </w:t>
      </w:r>
      <w:r w:rsidR="00965FB0" w:rsidRPr="009B719D">
        <w:rPr>
          <w:noProof w:val="0"/>
        </w:rPr>
        <w:t xml:space="preserve">Estas portas estão equipadas com dispositivo de abertura interior. </w:t>
      </w:r>
    </w:p>
    <w:p w14:paraId="26333AD7" w14:textId="77777777" w:rsidR="00965FB0" w:rsidRPr="009B719D" w:rsidRDefault="00965FB0" w:rsidP="00965FB0">
      <w:pPr>
        <w:contextualSpacing/>
        <w:rPr>
          <w:noProof w:val="0"/>
        </w:rPr>
      </w:pPr>
      <w:r w:rsidRPr="009B719D">
        <w:rPr>
          <w:noProof w:val="0"/>
        </w:rPr>
        <w:t>Toda a protecção é projectada para suportar ambientes industriais e tropicais.</w:t>
      </w:r>
    </w:p>
    <w:p w14:paraId="26333AD8" w14:textId="77777777" w:rsidR="00965FB0" w:rsidRPr="009B719D" w:rsidRDefault="00965FB0" w:rsidP="00965FB0">
      <w:pPr>
        <w:contextualSpacing/>
        <w:rPr>
          <w:noProof w:val="0"/>
        </w:rPr>
      </w:pPr>
      <w:r w:rsidRPr="009B719D">
        <w:rPr>
          <w:noProof w:val="0"/>
        </w:rPr>
        <w:t>O contentor está equipado com um depósito de 500 l incorporado no chassis do grupo e estão montados atenuadores de ruído na admissão e na exaustão.</w:t>
      </w:r>
    </w:p>
    <w:p w14:paraId="26333AD9" w14:textId="77777777" w:rsidR="00965FB0" w:rsidRDefault="00965FB0" w:rsidP="00965FB0">
      <w:pPr>
        <w:rPr>
          <w:rFonts w:cs="Arial"/>
        </w:rPr>
      </w:pPr>
    </w:p>
    <w:p w14:paraId="26333ADA" w14:textId="77777777" w:rsidR="00965FB0" w:rsidRPr="00F27153" w:rsidRDefault="00965FB0" w:rsidP="00965FB0">
      <w:pPr>
        <w:rPr>
          <w:rFonts w:cs="Arial"/>
        </w:rPr>
      </w:pPr>
      <w:r w:rsidRPr="00F27153">
        <w:rPr>
          <w:rFonts w:cs="Arial"/>
        </w:rPr>
        <w:t>O contentor está equipado com entrada para os cabos eléctricos e saída para o tubo de escape, sendo a panela de escape (Silenciador) de 30 dB colocada no seu interior.</w:t>
      </w:r>
    </w:p>
    <w:p w14:paraId="26333ADB" w14:textId="77777777" w:rsidR="00965FB0" w:rsidRDefault="00965FB0" w:rsidP="00965FB0">
      <w:pPr>
        <w:rPr>
          <w:rFonts w:cs="Arial"/>
          <w:lang w:eastAsia="pt-PT"/>
        </w:rPr>
      </w:pPr>
    </w:p>
    <w:p w14:paraId="26333ADC" w14:textId="77777777" w:rsidR="00965FB0" w:rsidRPr="00F27153" w:rsidRDefault="00965FB0" w:rsidP="00965FB0">
      <w:pPr>
        <w:rPr>
          <w:rFonts w:cs="Arial"/>
          <w:lang w:eastAsia="pt-PT"/>
        </w:rPr>
      </w:pPr>
      <w:r w:rsidRPr="00F27153">
        <w:rPr>
          <w:rFonts w:cs="Arial"/>
          <w:lang w:eastAsia="pt-PT"/>
        </w:rPr>
        <w:t>Principais características do contentor.</w:t>
      </w:r>
    </w:p>
    <w:p w14:paraId="26333ADD"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Protecção dos grupos móveis e estacionários de encontro à chuva e à neve;</w:t>
      </w:r>
    </w:p>
    <w:p w14:paraId="26333ADE"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Silenciador de alta eficácia integrado com 30 dB (A) de atenuação;</w:t>
      </w:r>
    </w:p>
    <w:p w14:paraId="26333ADF" w14:textId="77777777" w:rsidR="009B719D" w:rsidRDefault="00F72E95" w:rsidP="00965FB0">
      <w:pPr>
        <w:numPr>
          <w:ilvl w:val="0"/>
          <w:numId w:val="22"/>
        </w:numPr>
        <w:tabs>
          <w:tab w:val="clear" w:pos="1440"/>
          <w:tab w:val="num" w:pos="-2160"/>
        </w:tabs>
        <w:ind w:left="1077" w:hanging="357"/>
        <w:rPr>
          <w:rFonts w:cs="Arial"/>
          <w:szCs w:val="20"/>
        </w:rPr>
      </w:pPr>
      <w:r>
        <w:rPr>
          <w:rFonts w:cs="Arial"/>
          <w:szCs w:val="20"/>
        </w:rPr>
        <w:t>Nível de ruido:</w:t>
      </w:r>
    </w:p>
    <w:p w14:paraId="26333AE0" w14:textId="77777777" w:rsidR="00F72E95" w:rsidRDefault="00F72E95" w:rsidP="00F72E95">
      <w:pPr>
        <w:numPr>
          <w:ilvl w:val="1"/>
          <w:numId w:val="22"/>
        </w:numPr>
        <w:rPr>
          <w:rFonts w:cs="Arial"/>
          <w:szCs w:val="20"/>
        </w:rPr>
      </w:pPr>
      <w:r>
        <w:rPr>
          <w:rFonts w:cs="Arial"/>
          <w:szCs w:val="20"/>
        </w:rPr>
        <w:t>8</w:t>
      </w:r>
      <w:r w:rsidR="00A826AE">
        <w:rPr>
          <w:rFonts w:cs="Arial"/>
          <w:szCs w:val="20"/>
        </w:rPr>
        <w:t>9</w:t>
      </w:r>
      <w:r>
        <w:rPr>
          <w:rFonts w:cs="Arial"/>
          <w:szCs w:val="20"/>
        </w:rPr>
        <w:t xml:space="preserve"> dB(A)@1m</w:t>
      </w:r>
    </w:p>
    <w:p w14:paraId="26333AE1" w14:textId="77777777" w:rsidR="00F72E95" w:rsidRDefault="00A826AE" w:rsidP="00F72E95">
      <w:pPr>
        <w:numPr>
          <w:ilvl w:val="1"/>
          <w:numId w:val="22"/>
        </w:numPr>
        <w:rPr>
          <w:rFonts w:cs="Arial"/>
          <w:szCs w:val="20"/>
        </w:rPr>
      </w:pPr>
      <w:r>
        <w:rPr>
          <w:rFonts w:cs="Arial"/>
          <w:szCs w:val="20"/>
        </w:rPr>
        <w:t>80</w:t>
      </w:r>
      <w:r w:rsidR="00F72E95">
        <w:rPr>
          <w:rFonts w:cs="Arial"/>
          <w:szCs w:val="20"/>
        </w:rPr>
        <w:t xml:space="preserve"> dB(A)@1m</w:t>
      </w:r>
    </w:p>
    <w:p w14:paraId="26333AE2"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lastRenderedPageBreak/>
        <w:t>Portas amplas, com chave única para o fecho que permitem um fácil acesso ao grupo para serviço e manutenção;</w:t>
      </w:r>
    </w:p>
    <w:p w14:paraId="26333AE3"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Uma porta de lado no contentor permite um acesso fácil ao quadro de comando;</w:t>
      </w:r>
    </w:p>
    <w:p w14:paraId="26333AE4" w14:textId="77777777" w:rsidR="00560518" w:rsidRDefault="00965FB0" w:rsidP="00965FB0">
      <w:pPr>
        <w:numPr>
          <w:ilvl w:val="0"/>
          <w:numId w:val="22"/>
        </w:numPr>
        <w:tabs>
          <w:tab w:val="clear" w:pos="1440"/>
          <w:tab w:val="num" w:pos="-2160"/>
        </w:tabs>
        <w:ind w:left="1077" w:hanging="357"/>
        <w:rPr>
          <w:rFonts w:cs="Arial"/>
          <w:szCs w:val="20"/>
        </w:rPr>
      </w:pPr>
      <w:r w:rsidRPr="00965FB0">
        <w:rPr>
          <w:rFonts w:cs="Arial"/>
          <w:szCs w:val="20"/>
        </w:rPr>
        <w:t>Gra</w:t>
      </w:r>
      <w:r w:rsidR="00560518">
        <w:rPr>
          <w:rFonts w:cs="Arial"/>
          <w:szCs w:val="20"/>
        </w:rPr>
        <w:t>de anti-chuva na saída de ar quente.</w:t>
      </w:r>
    </w:p>
    <w:p w14:paraId="26333AE5" w14:textId="77777777" w:rsidR="00965FB0" w:rsidRDefault="00965FB0" w:rsidP="00965FB0">
      <w:pPr>
        <w:numPr>
          <w:ilvl w:val="0"/>
          <w:numId w:val="22"/>
        </w:numPr>
        <w:tabs>
          <w:tab w:val="clear" w:pos="1440"/>
          <w:tab w:val="num" w:pos="-2160"/>
        </w:tabs>
        <w:ind w:left="1077" w:hanging="357"/>
        <w:rPr>
          <w:rFonts w:cs="Arial"/>
          <w:szCs w:val="20"/>
        </w:rPr>
      </w:pPr>
      <w:r w:rsidRPr="00965FB0">
        <w:rPr>
          <w:rFonts w:cs="Arial"/>
          <w:szCs w:val="20"/>
        </w:rPr>
        <w:t>Botoneira de emergência colocada no exterior do contentor e de fácil acesso;</w:t>
      </w:r>
    </w:p>
    <w:p w14:paraId="26333AE6" w14:textId="77777777" w:rsidR="00560518" w:rsidRPr="00965FB0" w:rsidRDefault="00560518" w:rsidP="00965FB0">
      <w:pPr>
        <w:numPr>
          <w:ilvl w:val="0"/>
          <w:numId w:val="22"/>
        </w:numPr>
        <w:tabs>
          <w:tab w:val="clear" w:pos="1440"/>
          <w:tab w:val="num" w:pos="-2160"/>
        </w:tabs>
        <w:ind w:left="1077" w:hanging="357"/>
        <w:rPr>
          <w:rFonts w:cs="Arial"/>
          <w:szCs w:val="20"/>
        </w:rPr>
      </w:pPr>
      <w:r>
        <w:rPr>
          <w:rFonts w:cs="Arial"/>
          <w:szCs w:val="20"/>
        </w:rPr>
        <w:t>Certificação CSC.</w:t>
      </w:r>
    </w:p>
    <w:p w14:paraId="26333AE7" w14:textId="77777777" w:rsidR="00965FB0" w:rsidRPr="00773CC0" w:rsidRDefault="00965FB0" w:rsidP="00965FB0">
      <w:pPr>
        <w:numPr>
          <w:ilvl w:val="0"/>
          <w:numId w:val="22"/>
        </w:numPr>
        <w:tabs>
          <w:tab w:val="clear" w:pos="1440"/>
          <w:tab w:val="num" w:pos="-2160"/>
        </w:tabs>
        <w:ind w:left="1077" w:hanging="357"/>
        <w:rPr>
          <w:rFonts w:cs="Arial"/>
          <w:szCs w:val="20"/>
        </w:rPr>
      </w:pPr>
      <w:r w:rsidRPr="00773CC0">
        <w:rPr>
          <w:rFonts w:cs="Arial"/>
          <w:szCs w:val="20"/>
        </w:rPr>
        <w:t>Acabamento em pintura branca RAL 9010;</w:t>
      </w:r>
    </w:p>
    <w:p w14:paraId="26333AE8" w14:textId="77777777" w:rsidR="00965FB0" w:rsidRPr="00773CC0" w:rsidRDefault="00965FB0" w:rsidP="00965FB0">
      <w:pPr>
        <w:numPr>
          <w:ilvl w:val="0"/>
          <w:numId w:val="22"/>
        </w:numPr>
        <w:tabs>
          <w:tab w:val="clear" w:pos="1440"/>
          <w:tab w:val="num" w:pos="-2160"/>
        </w:tabs>
        <w:ind w:left="1077" w:hanging="357"/>
        <w:rPr>
          <w:rFonts w:cs="Arial"/>
          <w:szCs w:val="20"/>
        </w:rPr>
      </w:pPr>
      <w:r w:rsidRPr="00773CC0">
        <w:rPr>
          <w:rFonts w:cs="Arial"/>
          <w:szCs w:val="20"/>
        </w:rPr>
        <w:t xml:space="preserve">Modelo: </w:t>
      </w:r>
      <w:r w:rsidRPr="00773CC0">
        <w:rPr>
          <w:rFonts w:cs="Arial"/>
          <w:szCs w:val="20"/>
          <w:u w:val="single"/>
        </w:rPr>
        <w:t>ISO20Si</w:t>
      </w:r>
    </w:p>
    <w:p w14:paraId="26333AE9" w14:textId="77777777" w:rsidR="00965FB0" w:rsidRPr="00773CC0" w:rsidRDefault="00965FB0" w:rsidP="00965FB0">
      <w:pPr>
        <w:numPr>
          <w:ilvl w:val="0"/>
          <w:numId w:val="22"/>
        </w:numPr>
        <w:tabs>
          <w:tab w:val="clear" w:pos="1440"/>
          <w:tab w:val="num" w:pos="-2160"/>
        </w:tabs>
        <w:ind w:left="1077" w:hanging="357"/>
        <w:rPr>
          <w:rFonts w:cs="Arial"/>
          <w:szCs w:val="20"/>
        </w:rPr>
      </w:pPr>
      <w:r w:rsidRPr="00773CC0">
        <w:rPr>
          <w:rFonts w:cs="Arial"/>
          <w:szCs w:val="20"/>
        </w:rPr>
        <w:t>Capacidade depósito combustível: 500L</w:t>
      </w:r>
    </w:p>
    <w:p w14:paraId="26333AEA" w14:textId="77777777" w:rsidR="00436A6C" w:rsidRPr="00773CC0" w:rsidRDefault="00436A6C" w:rsidP="00965FB0">
      <w:pPr>
        <w:numPr>
          <w:ilvl w:val="0"/>
          <w:numId w:val="22"/>
        </w:numPr>
        <w:tabs>
          <w:tab w:val="clear" w:pos="1440"/>
          <w:tab w:val="num" w:pos="-2160"/>
        </w:tabs>
        <w:ind w:left="1077" w:hanging="357"/>
        <w:rPr>
          <w:rFonts w:cs="Arial"/>
          <w:noProof w:val="0"/>
        </w:rPr>
      </w:pPr>
      <w:r w:rsidRPr="00773CC0">
        <w:rPr>
          <w:rFonts w:cs="Arial"/>
          <w:noProof w:val="0"/>
        </w:rPr>
        <w:t xml:space="preserve">Dimensões </w:t>
      </w:r>
      <w:r w:rsidR="00911A14" w:rsidRPr="00773CC0">
        <w:rPr>
          <w:rFonts w:cs="Arial"/>
          <w:noProof w:val="0"/>
        </w:rPr>
        <w:t>e peso máximo</w:t>
      </w:r>
      <w:r w:rsidR="00BE6C8B" w:rsidRPr="00773CC0">
        <w:rPr>
          <w:rFonts w:cs="Arial"/>
          <w:noProof w:val="0"/>
        </w:rPr>
        <w:t xml:space="preserve"> do grupo:</w:t>
      </w:r>
    </w:p>
    <w:tbl>
      <w:tblPr>
        <w:tblW w:w="0" w:type="auto"/>
        <w:tblInd w:w="1008" w:type="dxa"/>
        <w:tblLook w:val="01E0" w:firstRow="1" w:lastRow="1" w:firstColumn="1" w:lastColumn="1" w:noHBand="0" w:noVBand="0"/>
      </w:tblPr>
      <w:tblGrid>
        <w:gridCol w:w="1518"/>
        <w:gridCol w:w="1126"/>
      </w:tblGrid>
      <w:tr w:rsidR="00654075" w:rsidRPr="00773CC0" w14:paraId="26333AED" w14:textId="77777777" w:rsidTr="00911A14">
        <w:tc>
          <w:tcPr>
            <w:tcW w:w="1518" w:type="dxa"/>
          </w:tcPr>
          <w:p w14:paraId="26333AEB" w14:textId="77777777" w:rsidR="00654075" w:rsidRPr="00773CC0" w:rsidRDefault="00654075" w:rsidP="004D18CD">
            <w:pPr>
              <w:rPr>
                <w:rFonts w:cs="Arial"/>
                <w:noProof w:val="0"/>
              </w:rPr>
            </w:pPr>
            <w:r w:rsidRPr="00773CC0">
              <w:rPr>
                <w:rFonts w:cs="Arial"/>
                <w:noProof w:val="0"/>
              </w:rPr>
              <w:t>Comprimento:</w:t>
            </w:r>
          </w:p>
        </w:tc>
        <w:tc>
          <w:tcPr>
            <w:tcW w:w="1126" w:type="dxa"/>
          </w:tcPr>
          <w:p w14:paraId="26333AEC" w14:textId="77777777" w:rsidR="00654075" w:rsidRPr="00773CC0" w:rsidRDefault="00664E76" w:rsidP="00965FB0">
            <w:pPr>
              <w:jc w:val="right"/>
              <w:rPr>
                <w:rFonts w:cs="Arial"/>
                <w:noProof w:val="0"/>
              </w:rPr>
            </w:pPr>
            <w:r w:rsidRPr="00773CC0">
              <w:rPr>
                <w:rFonts w:cs="Arial"/>
                <w:noProof w:val="0"/>
              </w:rPr>
              <w:t>6</w:t>
            </w:r>
            <w:r w:rsidR="00965FB0" w:rsidRPr="00773CC0">
              <w:rPr>
                <w:rFonts w:cs="Arial"/>
                <w:noProof w:val="0"/>
              </w:rPr>
              <w:t>058</w:t>
            </w:r>
            <w:r w:rsidR="00654075" w:rsidRPr="00773CC0">
              <w:rPr>
                <w:rFonts w:cs="Arial"/>
                <w:noProof w:val="0"/>
              </w:rPr>
              <w:t xml:space="preserve"> </w:t>
            </w:r>
            <w:proofErr w:type="gramStart"/>
            <w:r w:rsidR="00654075" w:rsidRPr="00773CC0">
              <w:rPr>
                <w:rFonts w:cs="Arial"/>
                <w:noProof w:val="0"/>
              </w:rPr>
              <w:t>mm</w:t>
            </w:r>
            <w:proofErr w:type="gramEnd"/>
            <w:r w:rsidR="00654075" w:rsidRPr="00773CC0">
              <w:rPr>
                <w:rFonts w:cs="Arial"/>
                <w:noProof w:val="0"/>
              </w:rPr>
              <w:t xml:space="preserve"> </w:t>
            </w:r>
          </w:p>
        </w:tc>
      </w:tr>
      <w:tr w:rsidR="00654075" w:rsidRPr="00773CC0" w14:paraId="26333AF0" w14:textId="77777777" w:rsidTr="00911A14">
        <w:tc>
          <w:tcPr>
            <w:tcW w:w="1518" w:type="dxa"/>
          </w:tcPr>
          <w:p w14:paraId="26333AEE" w14:textId="77777777" w:rsidR="00654075" w:rsidRPr="00773CC0" w:rsidRDefault="00654075" w:rsidP="004D18CD">
            <w:pPr>
              <w:rPr>
                <w:rFonts w:cs="Arial"/>
                <w:noProof w:val="0"/>
              </w:rPr>
            </w:pPr>
            <w:r w:rsidRPr="00773CC0">
              <w:rPr>
                <w:rFonts w:cs="Arial"/>
                <w:noProof w:val="0"/>
              </w:rPr>
              <w:t>Largura:</w:t>
            </w:r>
          </w:p>
        </w:tc>
        <w:tc>
          <w:tcPr>
            <w:tcW w:w="1126" w:type="dxa"/>
          </w:tcPr>
          <w:p w14:paraId="26333AEF" w14:textId="77777777" w:rsidR="00654075" w:rsidRPr="00773CC0" w:rsidRDefault="00664E76" w:rsidP="00965FB0">
            <w:pPr>
              <w:jc w:val="right"/>
              <w:rPr>
                <w:rFonts w:cs="Arial"/>
                <w:noProof w:val="0"/>
              </w:rPr>
            </w:pPr>
            <w:r w:rsidRPr="00773CC0">
              <w:rPr>
                <w:rFonts w:cs="Arial"/>
                <w:noProof w:val="0"/>
              </w:rPr>
              <w:t>2</w:t>
            </w:r>
            <w:r w:rsidR="00965FB0" w:rsidRPr="00773CC0">
              <w:rPr>
                <w:rFonts w:cs="Arial"/>
                <w:noProof w:val="0"/>
              </w:rPr>
              <w:t>438</w:t>
            </w:r>
            <w:r w:rsidR="00654075" w:rsidRPr="00773CC0">
              <w:rPr>
                <w:rFonts w:cs="Arial"/>
                <w:noProof w:val="0"/>
              </w:rPr>
              <w:t xml:space="preserve"> </w:t>
            </w:r>
            <w:proofErr w:type="gramStart"/>
            <w:r w:rsidR="00654075" w:rsidRPr="00773CC0">
              <w:rPr>
                <w:rFonts w:cs="Arial"/>
                <w:noProof w:val="0"/>
              </w:rPr>
              <w:t>mm</w:t>
            </w:r>
            <w:proofErr w:type="gramEnd"/>
          </w:p>
        </w:tc>
      </w:tr>
      <w:tr w:rsidR="00654075" w:rsidRPr="00773CC0" w14:paraId="26333AF3" w14:textId="77777777" w:rsidTr="00911A14">
        <w:tc>
          <w:tcPr>
            <w:tcW w:w="1518" w:type="dxa"/>
          </w:tcPr>
          <w:p w14:paraId="26333AF1" w14:textId="77777777" w:rsidR="00654075" w:rsidRPr="00773CC0" w:rsidRDefault="00654075" w:rsidP="004D18CD">
            <w:pPr>
              <w:rPr>
                <w:rFonts w:cs="Arial"/>
                <w:noProof w:val="0"/>
              </w:rPr>
            </w:pPr>
            <w:r w:rsidRPr="00773CC0">
              <w:rPr>
                <w:rFonts w:cs="Arial"/>
                <w:noProof w:val="0"/>
              </w:rPr>
              <w:t>Altura:</w:t>
            </w:r>
          </w:p>
        </w:tc>
        <w:tc>
          <w:tcPr>
            <w:tcW w:w="1126" w:type="dxa"/>
          </w:tcPr>
          <w:p w14:paraId="26333AF2" w14:textId="77777777" w:rsidR="00654075" w:rsidRPr="00773CC0" w:rsidRDefault="00664E76" w:rsidP="00965FB0">
            <w:pPr>
              <w:jc w:val="right"/>
              <w:rPr>
                <w:rFonts w:cs="Arial"/>
                <w:noProof w:val="0"/>
              </w:rPr>
            </w:pPr>
            <w:r w:rsidRPr="00773CC0">
              <w:rPr>
                <w:rFonts w:cs="Arial"/>
                <w:noProof w:val="0"/>
              </w:rPr>
              <w:t>2</w:t>
            </w:r>
            <w:r w:rsidR="00965FB0" w:rsidRPr="00773CC0">
              <w:rPr>
                <w:rFonts w:cs="Arial"/>
                <w:noProof w:val="0"/>
              </w:rPr>
              <w:t>896</w:t>
            </w:r>
            <w:r w:rsidR="00654075" w:rsidRPr="00773CC0">
              <w:rPr>
                <w:rFonts w:cs="Arial"/>
                <w:noProof w:val="0"/>
              </w:rPr>
              <w:t xml:space="preserve"> </w:t>
            </w:r>
            <w:proofErr w:type="gramStart"/>
            <w:r w:rsidR="00654075" w:rsidRPr="00773CC0">
              <w:rPr>
                <w:rFonts w:cs="Arial"/>
                <w:noProof w:val="0"/>
              </w:rPr>
              <w:t>mm</w:t>
            </w:r>
            <w:proofErr w:type="gramEnd"/>
          </w:p>
        </w:tc>
      </w:tr>
      <w:tr w:rsidR="00654075" w:rsidRPr="00686651" w14:paraId="26333AF6" w14:textId="77777777" w:rsidTr="00911A14">
        <w:tc>
          <w:tcPr>
            <w:tcW w:w="1518" w:type="dxa"/>
          </w:tcPr>
          <w:p w14:paraId="26333AF4" w14:textId="77777777" w:rsidR="00654075" w:rsidRPr="00773CC0" w:rsidRDefault="00654075" w:rsidP="004D18CD">
            <w:pPr>
              <w:rPr>
                <w:rFonts w:cs="Arial"/>
                <w:noProof w:val="0"/>
              </w:rPr>
            </w:pPr>
            <w:r w:rsidRPr="00773CC0">
              <w:rPr>
                <w:rFonts w:cs="Arial"/>
                <w:noProof w:val="0"/>
              </w:rPr>
              <w:t>Peso:</w:t>
            </w:r>
          </w:p>
        </w:tc>
        <w:tc>
          <w:tcPr>
            <w:tcW w:w="1126" w:type="dxa"/>
          </w:tcPr>
          <w:p w14:paraId="26333AF5" w14:textId="77777777" w:rsidR="00654075" w:rsidRPr="00686651" w:rsidRDefault="00A826AE" w:rsidP="00E74D80">
            <w:pPr>
              <w:jc w:val="right"/>
              <w:rPr>
                <w:rFonts w:cs="Arial"/>
                <w:noProof w:val="0"/>
              </w:rPr>
            </w:pPr>
            <w:r w:rsidRPr="00773CC0">
              <w:rPr>
                <w:rFonts w:cs="Arial"/>
                <w:noProof w:val="0"/>
              </w:rPr>
              <w:t>14932</w:t>
            </w:r>
            <w:r w:rsidR="00654075" w:rsidRPr="00773CC0">
              <w:rPr>
                <w:rFonts w:cs="Arial"/>
                <w:noProof w:val="0"/>
              </w:rPr>
              <w:t xml:space="preserve"> </w:t>
            </w:r>
            <w:proofErr w:type="gramStart"/>
            <w:r w:rsidR="00654075" w:rsidRPr="00773CC0">
              <w:rPr>
                <w:rFonts w:cs="Arial"/>
                <w:noProof w:val="0"/>
              </w:rPr>
              <w:t>kg</w:t>
            </w:r>
            <w:proofErr w:type="gramEnd"/>
          </w:p>
        </w:tc>
      </w:tr>
    </w:tbl>
    <w:p w14:paraId="26333AF7"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26333AF8" w14:textId="77777777" w:rsidR="00522CDB" w:rsidRPr="00686651" w:rsidRDefault="00522CDB" w:rsidP="00F628C5">
      <w:pPr>
        <w:contextualSpacing/>
        <w:rPr>
          <w:noProof w:val="0"/>
        </w:rPr>
      </w:pPr>
    </w:p>
    <w:p w14:paraId="26333AF9" w14:textId="77777777" w:rsidR="008F14AF" w:rsidRPr="00686651" w:rsidRDefault="008F14AF" w:rsidP="00F628C5">
      <w:pPr>
        <w:pStyle w:val="Heading1"/>
        <w:spacing w:before="0" w:after="0"/>
        <w:contextualSpacing/>
        <w:rPr>
          <w:noProof w:val="0"/>
        </w:rPr>
      </w:pPr>
      <w:bookmarkStart w:id="49" w:name="_Toc335818883"/>
      <w:bookmarkStart w:id="50" w:name="_Toc417393096"/>
      <w:bookmarkStart w:id="51" w:name="_Toc315432751"/>
      <w:bookmarkStart w:id="52" w:name="_Toc315872320"/>
      <w:r w:rsidRPr="00686651">
        <w:rPr>
          <w:noProof w:val="0"/>
        </w:rPr>
        <w:t>Montagem</w:t>
      </w:r>
      <w:bookmarkEnd w:id="49"/>
      <w:bookmarkEnd w:id="50"/>
    </w:p>
    <w:p w14:paraId="26333AFA" w14:textId="77777777" w:rsidR="008F14AF" w:rsidRPr="00686651" w:rsidRDefault="008F14AF" w:rsidP="00F628C5">
      <w:pPr>
        <w:contextualSpacing/>
        <w:rPr>
          <w:noProof w:val="0"/>
        </w:rPr>
      </w:pPr>
      <w:r w:rsidRPr="00686651">
        <w:rPr>
          <w:noProof w:val="0"/>
        </w:rPr>
        <w:t xml:space="preserve">O grupo de emergência será </w:t>
      </w:r>
      <w:r w:rsidRPr="00F72E95">
        <w:rPr>
          <w:noProof w:val="0"/>
        </w:rPr>
        <w:t xml:space="preserve">previsto para </w:t>
      </w:r>
      <w:r w:rsidRPr="00F72E95">
        <w:rPr>
          <w:noProof w:val="0"/>
          <w:u w:val="single"/>
        </w:rPr>
        <w:t xml:space="preserve">instalação </w:t>
      </w:r>
      <w:r w:rsidR="00862917" w:rsidRPr="00F72E95">
        <w:rPr>
          <w:noProof w:val="0"/>
          <w:u w:val="single"/>
        </w:rPr>
        <w:t>exterior</w:t>
      </w:r>
      <w:r w:rsidRPr="00F72E95">
        <w:rPr>
          <w:noProof w:val="0"/>
        </w:rPr>
        <w:t>, sendo de baixo ruído e localizado em área dedicada, conforme peças desenhadas.</w:t>
      </w:r>
    </w:p>
    <w:p w14:paraId="26333AFB" w14:textId="77777777" w:rsidR="008F14AF" w:rsidRPr="00686651" w:rsidRDefault="008F14AF" w:rsidP="00F628C5">
      <w:pPr>
        <w:contextualSpacing/>
        <w:rPr>
          <w:noProof w:val="0"/>
        </w:rPr>
      </w:pPr>
    </w:p>
    <w:p w14:paraId="26333AFC" w14:textId="77777777" w:rsidR="00522CDB" w:rsidRPr="00686651" w:rsidRDefault="00522CDB" w:rsidP="00F628C5">
      <w:pPr>
        <w:contextualSpacing/>
        <w:rPr>
          <w:noProof w:val="0"/>
        </w:rPr>
      </w:pPr>
    </w:p>
    <w:p w14:paraId="26333AFD" w14:textId="77777777" w:rsidR="00A0186A" w:rsidRPr="00686651" w:rsidRDefault="00A0186A" w:rsidP="00F628C5">
      <w:pPr>
        <w:pStyle w:val="Heading1"/>
        <w:spacing w:before="0" w:after="0"/>
        <w:contextualSpacing/>
        <w:rPr>
          <w:noProof w:val="0"/>
        </w:rPr>
      </w:pPr>
      <w:bookmarkStart w:id="53" w:name="_Toc335818884"/>
      <w:bookmarkStart w:id="54" w:name="_Toc417393097"/>
      <w:r w:rsidRPr="00686651">
        <w:rPr>
          <w:noProof w:val="0"/>
        </w:rPr>
        <w:t>Sistema de combustível</w:t>
      </w:r>
      <w:bookmarkEnd w:id="51"/>
      <w:bookmarkEnd w:id="52"/>
      <w:bookmarkEnd w:id="53"/>
      <w:bookmarkEnd w:id="54"/>
    </w:p>
    <w:p w14:paraId="26333AFE" w14:textId="77777777" w:rsidR="00784F5B" w:rsidRPr="00773CC0"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773CC0">
        <w:rPr>
          <w:rFonts w:cs="Arial"/>
          <w:sz w:val="18"/>
          <w:szCs w:val="18"/>
          <w:lang w:val="pt-PT"/>
        </w:rPr>
        <w:t>alimentação de combustível compreenderá os seguintes elementos:</w:t>
      </w:r>
    </w:p>
    <w:p w14:paraId="26333AFF" w14:textId="77777777" w:rsidR="00784F5B" w:rsidRPr="00773CC0" w:rsidRDefault="00784F5B" w:rsidP="00F628C5">
      <w:pPr>
        <w:pStyle w:val="SElistepuces"/>
        <w:numPr>
          <w:ilvl w:val="0"/>
          <w:numId w:val="3"/>
        </w:numPr>
        <w:spacing w:before="0" w:after="0" w:line="360" w:lineRule="auto"/>
        <w:contextualSpacing/>
        <w:rPr>
          <w:rFonts w:cs="Arial"/>
          <w:sz w:val="18"/>
          <w:szCs w:val="18"/>
          <w:lang w:val="pt-PT"/>
        </w:rPr>
      </w:pPr>
      <w:r w:rsidRPr="00773CC0">
        <w:rPr>
          <w:rFonts w:cs="Arial"/>
          <w:sz w:val="18"/>
          <w:szCs w:val="18"/>
          <w:lang w:val="pt-PT"/>
        </w:rPr>
        <w:t>Depósito diário</w:t>
      </w:r>
      <w:r w:rsidR="0048371C" w:rsidRPr="00773CC0">
        <w:rPr>
          <w:rFonts w:cs="Arial"/>
          <w:sz w:val="18"/>
          <w:szCs w:val="18"/>
          <w:lang w:val="pt-PT"/>
        </w:rPr>
        <w:t xml:space="preserve"> </w:t>
      </w:r>
      <w:r w:rsidR="00243F16" w:rsidRPr="00773CC0">
        <w:rPr>
          <w:rFonts w:cs="Arial"/>
          <w:sz w:val="18"/>
          <w:szCs w:val="18"/>
          <w:lang w:val="pt-PT"/>
        </w:rPr>
        <w:t xml:space="preserve">- </w:t>
      </w:r>
      <w:r w:rsidR="00F72E95" w:rsidRPr="00773CC0">
        <w:rPr>
          <w:rFonts w:cs="Arial"/>
          <w:sz w:val="18"/>
          <w:szCs w:val="18"/>
          <w:lang w:val="pt-PT"/>
        </w:rPr>
        <w:t>50</w:t>
      </w:r>
      <w:r w:rsidR="00243F16" w:rsidRPr="00773CC0">
        <w:rPr>
          <w:rFonts w:cs="Arial"/>
          <w:sz w:val="18"/>
          <w:szCs w:val="18"/>
          <w:lang w:val="pt-PT"/>
        </w:rPr>
        <w:t>0</w:t>
      </w:r>
      <w:r w:rsidRPr="00773CC0">
        <w:rPr>
          <w:rFonts w:cs="Arial"/>
          <w:sz w:val="18"/>
          <w:szCs w:val="18"/>
          <w:lang w:val="pt-PT"/>
        </w:rPr>
        <w:t xml:space="preserve"> litros;</w:t>
      </w:r>
    </w:p>
    <w:p w14:paraId="26333B00"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26333B01"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26333B02"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26333B03"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26333B04" w14:textId="77777777" w:rsidR="003E3C80" w:rsidRPr="00686651" w:rsidRDefault="003E3C80" w:rsidP="00F628C5">
      <w:pPr>
        <w:contextualSpacing/>
        <w:rPr>
          <w:noProof w:val="0"/>
        </w:rPr>
      </w:pPr>
    </w:p>
    <w:p w14:paraId="26333B05" w14:textId="77777777" w:rsidR="00A0186A" w:rsidRPr="00686651" w:rsidRDefault="00A0186A" w:rsidP="00574C8E">
      <w:pPr>
        <w:pStyle w:val="Heading2"/>
        <w:rPr>
          <w:noProof w:val="0"/>
        </w:rPr>
      </w:pPr>
      <w:bookmarkStart w:id="55" w:name="_Toc315432752"/>
      <w:bookmarkStart w:id="56" w:name="_Toc315872321"/>
      <w:bookmarkStart w:id="57" w:name="_Toc335818885"/>
      <w:bookmarkStart w:id="58" w:name="_Toc417393098"/>
      <w:r w:rsidRPr="00686651">
        <w:rPr>
          <w:noProof w:val="0"/>
        </w:rPr>
        <w:t>Depósito diário n</w:t>
      </w:r>
      <w:bookmarkEnd w:id="55"/>
      <w:bookmarkEnd w:id="56"/>
      <w:bookmarkEnd w:id="57"/>
      <w:r w:rsidR="00F72E95">
        <w:rPr>
          <w:noProof w:val="0"/>
        </w:rPr>
        <w:t>o contentor</w:t>
      </w:r>
      <w:bookmarkEnd w:id="58"/>
    </w:p>
    <w:p w14:paraId="26333B06" w14:textId="77777777" w:rsidR="00A0186A" w:rsidRPr="00773CC0" w:rsidRDefault="00A0186A" w:rsidP="00F628C5">
      <w:pPr>
        <w:pStyle w:val="SElistepuces"/>
        <w:numPr>
          <w:ilvl w:val="0"/>
          <w:numId w:val="3"/>
        </w:numPr>
        <w:spacing w:before="0" w:after="0" w:line="360" w:lineRule="auto"/>
        <w:contextualSpacing/>
        <w:rPr>
          <w:rFonts w:cs="Arial"/>
          <w:sz w:val="18"/>
          <w:szCs w:val="18"/>
          <w:lang w:val="pt-PT"/>
        </w:rPr>
      </w:pPr>
      <w:r w:rsidRPr="00773CC0">
        <w:rPr>
          <w:rFonts w:cs="Arial"/>
          <w:sz w:val="18"/>
          <w:szCs w:val="18"/>
          <w:lang w:val="pt-PT"/>
        </w:rPr>
        <w:t xml:space="preserve">Depósito diário integrado no chassis do grupo com capacidade de </w:t>
      </w:r>
      <w:r w:rsidR="00F72E95" w:rsidRPr="00773CC0">
        <w:rPr>
          <w:rFonts w:cs="Arial"/>
          <w:sz w:val="18"/>
          <w:szCs w:val="18"/>
          <w:lang w:val="pt-PT"/>
        </w:rPr>
        <w:t>500</w:t>
      </w:r>
      <w:r w:rsidR="00955C5E" w:rsidRPr="00773CC0">
        <w:rPr>
          <w:rFonts w:cs="Arial"/>
          <w:sz w:val="18"/>
          <w:szCs w:val="18"/>
          <w:lang w:val="pt-PT"/>
        </w:rPr>
        <w:t xml:space="preserve"> litros;</w:t>
      </w:r>
    </w:p>
    <w:p w14:paraId="26333B07"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26333B08" w14:textId="77777777" w:rsidR="003E3C80" w:rsidRPr="00686651" w:rsidRDefault="003E3C80" w:rsidP="00F628C5">
      <w:pPr>
        <w:contextualSpacing/>
        <w:rPr>
          <w:noProof w:val="0"/>
        </w:rPr>
      </w:pPr>
    </w:p>
    <w:p w14:paraId="26333B09" w14:textId="77777777" w:rsidR="00A13FF2" w:rsidRPr="00686651" w:rsidRDefault="00A13FF2" w:rsidP="00574C8E">
      <w:pPr>
        <w:pStyle w:val="Heading2"/>
        <w:rPr>
          <w:noProof w:val="0"/>
          <w:highlight w:val="yellow"/>
        </w:rPr>
      </w:pPr>
      <w:bookmarkStart w:id="59" w:name="_Toc335818887"/>
      <w:bookmarkStart w:id="60" w:name="_Toc417393099"/>
      <w:r w:rsidRPr="00686651">
        <w:rPr>
          <w:noProof w:val="0"/>
          <w:highlight w:val="yellow"/>
        </w:rPr>
        <w:t>Conjunto automático de enchimento de combustível</w:t>
      </w:r>
      <w:bookmarkEnd w:id="59"/>
      <w:bookmarkEnd w:id="60"/>
    </w:p>
    <w:p w14:paraId="26333B0A"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26333B0B"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26333B0C"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26333B0D"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26333B0E" w14:textId="77777777" w:rsidR="00A13FF2" w:rsidRPr="00686651" w:rsidRDefault="00A13FF2" w:rsidP="00F628C5">
      <w:pPr>
        <w:contextualSpacing/>
        <w:rPr>
          <w:noProof w:val="0"/>
        </w:rPr>
      </w:pPr>
    </w:p>
    <w:p w14:paraId="26333B0F" w14:textId="77777777" w:rsidR="00A13FF2" w:rsidRPr="00686651" w:rsidRDefault="00A13FF2" w:rsidP="00574C8E">
      <w:pPr>
        <w:pStyle w:val="Heading2"/>
        <w:rPr>
          <w:noProof w:val="0"/>
          <w:highlight w:val="yellow"/>
        </w:rPr>
      </w:pPr>
      <w:bookmarkStart w:id="61" w:name="_Toc335818888"/>
      <w:bookmarkStart w:id="62" w:name="_Toc417393100"/>
      <w:r w:rsidRPr="00686651">
        <w:rPr>
          <w:noProof w:val="0"/>
          <w:highlight w:val="yellow"/>
        </w:rPr>
        <w:t>Cisterna exterior de combustível</w:t>
      </w:r>
      <w:bookmarkEnd w:id="61"/>
      <w:bookmarkEnd w:id="62"/>
    </w:p>
    <w:p w14:paraId="26333B10"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26333B11"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26333B12" w14:textId="77777777" w:rsidR="00522CDB" w:rsidRPr="00686651" w:rsidRDefault="00522CDB" w:rsidP="00F628C5">
      <w:pPr>
        <w:contextualSpacing/>
        <w:rPr>
          <w:noProof w:val="0"/>
        </w:rPr>
      </w:pPr>
    </w:p>
    <w:p w14:paraId="26333B13" w14:textId="77777777" w:rsidR="00A0186A" w:rsidRPr="00686651" w:rsidRDefault="00A0186A" w:rsidP="00F628C5">
      <w:pPr>
        <w:pStyle w:val="Heading1"/>
        <w:spacing w:before="0" w:after="0"/>
        <w:contextualSpacing/>
        <w:rPr>
          <w:noProof w:val="0"/>
        </w:rPr>
      </w:pPr>
      <w:bookmarkStart w:id="63" w:name="_Toc315872325"/>
      <w:bookmarkStart w:id="64" w:name="_Toc335818895"/>
      <w:bookmarkStart w:id="65" w:name="_Toc417393101"/>
      <w:r w:rsidRPr="00686651">
        <w:rPr>
          <w:noProof w:val="0"/>
        </w:rPr>
        <w:t>Ensaios</w:t>
      </w:r>
      <w:bookmarkEnd w:id="63"/>
      <w:bookmarkEnd w:id="64"/>
      <w:bookmarkEnd w:id="65"/>
    </w:p>
    <w:p w14:paraId="26333B14"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26333B15" w14:textId="77777777" w:rsidR="00A0186A" w:rsidRPr="00686651" w:rsidRDefault="00A0186A" w:rsidP="00F628C5">
      <w:pPr>
        <w:contextualSpacing/>
        <w:rPr>
          <w:noProof w:val="0"/>
        </w:rPr>
      </w:pPr>
    </w:p>
    <w:p w14:paraId="26333B16" w14:textId="77777777" w:rsidR="00A0186A" w:rsidRPr="00686651" w:rsidRDefault="00BE6C8B" w:rsidP="002F1A55">
      <w:pPr>
        <w:rPr>
          <w:b/>
          <w:smallCaps/>
          <w:noProof w:val="0"/>
        </w:rPr>
      </w:pPr>
      <w:bookmarkStart w:id="66" w:name="_Toc335818896"/>
      <w:r w:rsidRPr="00686651">
        <w:rPr>
          <w:b/>
          <w:smallCaps/>
          <w:noProof w:val="0"/>
        </w:rPr>
        <w:t>Inspeção</w:t>
      </w:r>
      <w:r w:rsidR="00A0186A" w:rsidRPr="00686651">
        <w:rPr>
          <w:b/>
          <w:smallCaps/>
          <w:noProof w:val="0"/>
        </w:rPr>
        <w:t xml:space="preserve"> visual do arranque antes do arranque</w:t>
      </w:r>
      <w:bookmarkEnd w:id="66"/>
    </w:p>
    <w:p w14:paraId="26333B1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26333B1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26333B1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6333B1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26333B1B"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6333B1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26333B1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6333B1E" w14:textId="77777777" w:rsidR="00A0186A" w:rsidRPr="00686651" w:rsidRDefault="00A0186A" w:rsidP="00F628C5">
      <w:pPr>
        <w:contextualSpacing/>
        <w:rPr>
          <w:noProof w:val="0"/>
        </w:rPr>
      </w:pPr>
    </w:p>
    <w:p w14:paraId="26333B1F" w14:textId="77777777" w:rsidR="00A0186A" w:rsidRPr="00686651" w:rsidRDefault="00A0186A" w:rsidP="002F1A55">
      <w:pPr>
        <w:rPr>
          <w:b/>
          <w:smallCaps/>
          <w:noProof w:val="0"/>
        </w:rPr>
      </w:pPr>
      <w:bookmarkStart w:id="67" w:name="_Toc335818897"/>
      <w:r w:rsidRPr="00686651">
        <w:rPr>
          <w:b/>
          <w:smallCaps/>
          <w:noProof w:val="0"/>
        </w:rPr>
        <w:t>Ensaios funcionais</w:t>
      </w:r>
      <w:bookmarkEnd w:id="67"/>
    </w:p>
    <w:p w14:paraId="26333B2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26333B2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26333B2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26333B23"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26333B24"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26333B25"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26333B2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26333B2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26333B28"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26333B29" w14:textId="77777777" w:rsidR="00A0186A" w:rsidRPr="00686651" w:rsidRDefault="00A0186A" w:rsidP="00F628C5">
      <w:pPr>
        <w:contextualSpacing/>
        <w:rPr>
          <w:noProof w:val="0"/>
        </w:rPr>
      </w:pPr>
    </w:p>
    <w:p w14:paraId="26333B2A" w14:textId="77777777" w:rsidR="00A0186A" w:rsidRPr="00686651" w:rsidRDefault="00A0186A" w:rsidP="002F1A55">
      <w:pPr>
        <w:rPr>
          <w:b/>
          <w:smallCaps/>
          <w:noProof w:val="0"/>
        </w:rPr>
      </w:pPr>
      <w:bookmarkStart w:id="68" w:name="_Toc335818898"/>
      <w:r w:rsidRPr="00686651">
        <w:rPr>
          <w:b/>
          <w:smallCaps/>
          <w:noProof w:val="0"/>
        </w:rPr>
        <w:t>Ensaios de carga</w:t>
      </w:r>
      <w:bookmarkEnd w:id="68"/>
      <w:r w:rsidRPr="00686651">
        <w:rPr>
          <w:b/>
          <w:smallCaps/>
          <w:noProof w:val="0"/>
        </w:rPr>
        <w:t xml:space="preserve">     </w:t>
      </w:r>
    </w:p>
    <w:p w14:paraId="26333B2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26333B2C"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26333B2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26333B2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26333B2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26333B3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26333B3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26333B32" w14:textId="77777777" w:rsidR="008F14AF" w:rsidRPr="00686651" w:rsidRDefault="008F14AF" w:rsidP="00F628C5">
      <w:pPr>
        <w:contextualSpacing/>
        <w:rPr>
          <w:noProof w:val="0"/>
        </w:rPr>
      </w:pPr>
    </w:p>
    <w:p w14:paraId="26333B33" w14:textId="77777777" w:rsidR="00A0186A" w:rsidRPr="00686651" w:rsidRDefault="00A0186A" w:rsidP="002F1A55">
      <w:pPr>
        <w:rPr>
          <w:b/>
          <w:smallCaps/>
          <w:noProof w:val="0"/>
        </w:rPr>
      </w:pPr>
      <w:bookmarkStart w:id="69" w:name="_Toc335818899"/>
      <w:r w:rsidRPr="00686651">
        <w:rPr>
          <w:b/>
          <w:smallCaps/>
          <w:noProof w:val="0"/>
        </w:rPr>
        <w:lastRenderedPageBreak/>
        <w:t>Impactos de carga</w:t>
      </w:r>
      <w:bookmarkEnd w:id="69"/>
    </w:p>
    <w:p w14:paraId="26333B3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26333B35"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26333B36"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26333B37"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26333B38"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26333B39"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26333B3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26333B3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26333B3C"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26333B3D" w14:textId="77777777" w:rsidR="00A0186A" w:rsidRPr="00686651" w:rsidRDefault="00A0186A" w:rsidP="00F628C5">
      <w:pPr>
        <w:contextualSpacing/>
        <w:rPr>
          <w:noProof w:val="0"/>
        </w:rPr>
      </w:pPr>
    </w:p>
    <w:p w14:paraId="26333B3E" w14:textId="77777777" w:rsidR="00A0186A" w:rsidRPr="00686651" w:rsidRDefault="00A0186A" w:rsidP="002F1A55">
      <w:pPr>
        <w:rPr>
          <w:b/>
          <w:smallCaps/>
          <w:noProof w:val="0"/>
        </w:rPr>
      </w:pPr>
      <w:bookmarkStart w:id="70" w:name="_Toc335818900"/>
      <w:r w:rsidRPr="00686651">
        <w:rPr>
          <w:b/>
          <w:smallCaps/>
          <w:noProof w:val="0"/>
        </w:rPr>
        <w:t>Validação</w:t>
      </w:r>
      <w:bookmarkEnd w:id="70"/>
    </w:p>
    <w:p w14:paraId="26333B3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26333B40" w14:textId="77777777" w:rsidR="00522CDB" w:rsidRPr="00686651" w:rsidRDefault="00522CDB" w:rsidP="00F628C5">
      <w:pPr>
        <w:contextualSpacing/>
        <w:rPr>
          <w:noProof w:val="0"/>
        </w:rPr>
      </w:pPr>
    </w:p>
    <w:p w14:paraId="26333B41" w14:textId="77777777" w:rsidR="00A13FF2" w:rsidRPr="00686651" w:rsidRDefault="00A13FF2" w:rsidP="00F628C5">
      <w:pPr>
        <w:pStyle w:val="Heading1"/>
        <w:spacing w:before="0" w:after="0"/>
        <w:contextualSpacing/>
        <w:rPr>
          <w:noProof w:val="0"/>
        </w:rPr>
      </w:pPr>
      <w:bookmarkStart w:id="71" w:name="_Toc335818901"/>
      <w:bookmarkStart w:id="72" w:name="_Toc417393102"/>
      <w:r w:rsidRPr="00686651">
        <w:rPr>
          <w:noProof w:val="0"/>
        </w:rPr>
        <w:t>Inversor Rede/Grupo</w:t>
      </w:r>
      <w:bookmarkEnd w:id="71"/>
      <w:bookmarkEnd w:id="72"/>
    </w:p>
    <w:p w14:paraId="26333B42"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26333B43"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26333B44"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26333B45"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26333B46" w14:textId="77777777" w:rsidR="00A13FF2" w:rsidRPr="00686651" w:rsidRDefault="00A13FF2" w:rsidP="00F628C5">
      <w:pPr>
        <w:contextualSpacing/>
        <w:rPr>
          <w:noProof w:val="0"/>
        </w:rPr>
      </w:pPr>
    </w:p>
    <w:p w14:paraId="26333B47" w14:textId="77777777" w:rsidR="00A13FF2" w:rsidRPr="00686651" w:rsidRDefault="00A34075" w:rsidP="00F628C5">
      <w:pPr>
        <w:pStyle w:val="Heading1"/>
        <w:spacing w:before="0" w:after="0"/>
        <w:contextualSpacing/>
        <w:rPr>
          <w:noProof w:val="0"/>
        </w:rPr>
      </w:pPr>
      <w:bookmarkStart w:id="73" w:name="_Toc417393103"/>
      <w:r w:rsidRPr="00686651">
        <w:rPr>
          <w:noProof w:val="0"/>
        </w:rPr>
        <w:t>Ligações</w:t>
      </w:r>
      <w:r w:rsidR="00A13FF2" w:rsidRPr="00686651">
        <w:rPr>
          <w:noProof w:val="0"/>
        </w:rPr>
        <w:t xml:space="preserve"> </w:t>
      </w:r>
      <w:r w:rsidR="00BE6C8B" w:rsidRPr="00686651">
        <w:rPr>
          <w:noProof w:val="0"/>
        </w:rPr>
        <w:t>elétricas</w:t>
      </w:r>
      <w:bookmarkEnd w:id="73"/>
    </w:p>
    <w:p w14:paraId="26333B48"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26333B49"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26333B4A"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botoneira de corte à distância, para paragem de emergência do grupo </w:t>
      </w:r>
      <w:r w:rsidR="00BE6C8B" w:rsidRPr="00686651">
        <w:rPr>
          <w:rFonts w:cs="Arial"/>
          <w:noProof w:val="0"/>
        </w:rPr>
        <w:t>eletrogéneo</w:t>
      </w:r>
    </w:p>
    <w:p w14:paraId="26333B4B" w14:textId="77777777" w:rsidR="00522CDB" w:rsidRPr="00686651" w:rsidRDefault="00522CDB" w:rsidP="00F628C5">
      <w:pPr>
        <w:contextualSpacing/>
        <w:rPr>
          <w:noProof w:val="0"/>
        </w:rPr>
      </w:pPr>
    </w:p>
    <w:p w14:paraId="26333B4C" w14:textId="77777777" w:rsidR="00A0186A" w:rsidRPr="00686651" w:rsidRDefault="00522CDB" w:rsidP="00F628C5">
      <w:pPr>
        <w:pStyle w:val="Heading1"/>
        <w:spacing w:before="0" w:after="0"/>
        <w:contextualSpacing/>
        <w:rPr>
          <w:noProof w:val="0"/>
        </w:rPr>
      </w:pPr>
      <w:bookmarkStart w:id="74" w:name="_Toc314143661"/>
      <w:bookmarkStart w:id="75" w:name="_Toc315432773"/>
      <w:bookmarkStart w:id="76" w:name="_Toc315872327"/>
      <w:bookmarkStart w:id="77" w:name="_Toc335818902"/>
      <w:bookmarkStart w:id="78" w:name="_Toc417393104"/>
      <w:r w:rsidRPr="00686651">
        <w:rPr>
          <w:noProof w:val="0"/>
        </w:rPr>
        <w:t>D</w:t>
      </w:r>
      <w:r w:rsidR="00A0186A" w:rsidRPr="00686651">
        <w:rPr>
          <w:noProof w:val="0"/>
        </w:rPr>
        <w:t>ocumentação técnica</w:t>
      </w:r>
      <w:bookmarkEnd w:id="74"/>
      <w:bookmarkEnd w:id="75"/>
      <w:bookmarkEnd w:id="76"/>
      <w:bookmarkEnd w:id="77"/>
      <w:bookmarkEnd w:id="78"/>
    </w:p>
    <w:p w14:paraId="26333B4D" w14:textId="77777777" w:rsidR="00A0186A" w:rsidRPr="00773CC0" w:rsidRDefault="00A0186A" w:rsidP="002F1A55">
      <w:pPr>
        <w:rPr>
          <w:b/>
          <w:smallCaps/>
          <w:noProof w:val="0"/>
        </w:rPr>
      </w:pPr>
      <w:bookmarkStart w:id="79" w:name="_Toc335818903"/>
      <w:r w:rsidRPr="00686651">
        <w:rPr>
          <w:b/>
          <w:smallCaps/>
          <w:noProof w:val="0"/>
        </w:rPr>
        <w:t xml:space="preserve">Manual de </w:t>
      </w:r>
      <w:r w:rsidRPr="00773CC0">
        <w:rPr>
          <w:b/>
          <w:smallCaps/>
          <w:noProof w:val="0"/>
        </w:rPr>
        <w:t xml:space="preserve">usuário e de manutenção dos grupos </w:t>
      </w:r>
      <w:bookmarkEnd w:id="79"/>
      <w:r w:rsidR="00BE6C8B" w:rsidRPr="00773CC0">
        <w:rPr>
          <w:b/>
          <w:smallCaps/>
          <w:noProof w:val="0"/>
        </w:rPr>
        <w:t>eletrogéneos</w:t>
      </w:r>
    </w:p>
    <w:p w14:paraId="26333B4E" w14:textId="77777777" w:rsidR="00A0186A" w:rsidRPr="00773CC0" w:rsidRDefault="00A0186A" w:rsidP="00F628C5">
      <w:pPr>
        <w:contextualSpacing/>
        <w:rPr>
          <w:noProof w:val="0"/>
        </w:rPr>
      </w:pPr>
      <w:r w:rsidRPr="00773CC0">
        <w:rPr>
          <w:noProof w:val="0"/>
        </w:rPr>
        <w:t>O equipamento deverá ser fornecido com a seguinte documentação:</w:t>
      </w:r>
    </w:p>
    <w:p w14:paraId="26333B4F" w14:textId="77777777" w:rsidR="00A0186A" w:rsidRPr="00773CC0" w:rsidRDefault="00A0186A" w:rsidP="00F628C5">
      <w:pPr>
        <w:pStyle w:val="ListParagraph"/>
        <w:numPr>
          <w:ilvl w:val="0"/>
          <w:numId w:val="3"/>
        </w:numPr>
        <w:rPr>
          <w:rFonts w:cs="Arial"/>
          <w:noProof w:val="0"/>
        </w:rPr>
      </w:pPr>
      <w:r w:rsidRPr="00773CC0">
        <w:rPr>
          <w:rFonts w:cs="Arial"/>
          <w:noProof w:val="0"/>
        </w:rPr>
        <w:t>Informação geral – Instruções de segurança – Instalação – Instruções especiais para a manutenção;</w:t>
      </w:r>
    </w:p>
    <w:p w14:paraId="26333B50" w14:textId="77777777" w:rsidR="00A0186A" w:rsidRPr="00773CC0" w:rsidRDefault="00A0186A" w:rsidP="00F628C5">
      <w:pPr>
        <w:pStyle w:val="ListParagraph"/>
        <w:numPr>
          <w:ilvl w:val="0"/>
          <w:numId w:val="3"/>
        </w:numPr>
        <w:rPr>
          <w:rFonts w:cs="Arial"/>
          <w:noProof w:val="0"/>
        </w:rPr>
      </w:pPr>
      <w:r w:rsidRPr="00773CC0">
        <w:rPr>
          <w:rFonts w:cs="Arial"/>
          <w:noProof w:val="0"/>
        </w:rPr>
        <w:t>Documentação descritiva e de utilização dos quadros de controlo;</w:t>
      </w:r>
    </w:p>
    <w:p w14:paraId="26333B51" w14:textId="77777777" w:rsidR="00A0186A" w:rsidRPr="00773CC0" w:rsidRDefault="00A0186A" w:rsidP="00F628C5">
      <w:pPr>
        <w:pStyle w:val="ListParagraph"/>
        <w:numPr>
          <w:ilvl w:val="0"/>
          <w:numId w:val="3"/>
        </w:numPr>
        <w:rPr>
          <w:rFonts w:cs="Arial"/>
          <w:noProof w:val="0"/>
        </w:rPr>
      </w:pPr>
      <w:r w:rsidRPr="00773CC0">
        <w:rPr>
          <w:rFonts w:cs="Arial"/>
          <w:noProof w:val="0"/>
        </w:rPr>
        <w:t>Documentação técnica dos motores;</w:t>
      </w:r>
    </w:p>
    <w:p w14:paraId="26333B52" w14:textId="77777777" w:rsidR="00A0186A" w:rsidRPr="00773CC0" w:rsidRDefault="00A0186A" w:rsidP="00F628C5">
      <w:pPr>
        <w:pStyle w:val="ListParagraph"/>
        <w:numPr>
          <w:ilvl w:val="0"/>
          <w:numId w:val="3"/>
        </w:numPr>
        <w:rPr>
          <w:rFonts w:cs="Arial"/>
          <w:noProof w:val="0"/>
        </w:rPr>
      </w:pPr>
      <w:r w:rsidRPr="00773CC0">
        <w:rPr>
          <w:rFonts w:cs="Arial"/>
          <w:noProof w:val="0"/>
        </w:rPr>
        <w:t>Documentação técnica dos alternadores</w:t>
      </w:r>
      <w:r w:rsidR="00AD0DAE" w:rsidRPr="00773CC0">
        <w:rPr>
          <w:rFonts w:cs="Arial"/>
          <w:noProof w:val="0"/>
        </w:rPr>
        <w:t>;</w:t>
      </w:r>
    </w:p>
    <w:p w14:paraId="26333B53" w14:textId="77777777" w:rsidR="00AD0DAE" w:rsidRPr="00773CC0" w:rsidRDefault="00AD0DAE" w:rsidP="00F628C5">
      <w:pPr>
        <w:pStyle w:val="ListParagraph"/>
        <w:numPr>
          <w:ilvl w:val="0"/>
          <w:numId w:val="3"/>
        </w:numPr>
        <w:rPr>
          <w:rFonts w:cs="Arial"/>
          <w:noProof w:val="0"/>
        </w:rPr>
      </w:pPr>
      <w:r w:rsidRPr="00773CC0">
        <w:rPr>
          <w:rFonts w:cs="Arial"/>
          <w:noProof w:val="0"/>
        </w:rPr>
        <w:lastRenderedPageBreak/>
        <w:t>Des</w:t>
      </w:r>
      <w:r w:rsidR="00B178F3" w:rsidRPr="00773CC0">
        <w:rPr>
          <w:rFonts w:cs="Arial"/>
          <w:noProof w:val="0"/>
        </w:rPr>
        <w:t>enhos técnicos dos equipamentos;</w:t>
      </w:r>
    </w:p>
    <w:p w14:paraId="26333B55" w14:textId="77777777" w:rsidR="00F25B28" w:rsidRPr="00773CC0" w:rsidRDefault="00B178F3" w:rsidP="00F628C5">
      <w:pPr>
        <w:pStyle w:val="ListParagraph"/>
        <w:numPr>
          <w:ilvl w:val="0"/>
          <w:numId w:val="3"/>
        </w:numPr>
        <w:rPr>
          <w:rFonts w:cs="Arial"/>
          <w:noProof w:val="0"/>
        </w:rPr>
      </w:pPr>
      <w:r w:rsidRPr="00773CC0">
        <w:rPr>
          <w:rFonts w:cs="Arial"/>
          <w:noProof w:val="0"/>
        </w:rPr>
        <w:t>Relatório dos impactos de carga admissíveis dentro dos parâmetros de aceitação.</w:t>
      </w:r>
    </w:p>
    <w:sectPr w:rsidR="00F25B28" w:rsidRPr="00773CC0"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42B4C67"/>
    <w:multiLevelType w:val="hybridMultilevel"/>
    <w:tmpl w:val="7CA0777C"/>
    <w:lvl w:ilvl="0" w:tplc="08160001">
      <w:start w:val="1"/>
      <w:numFmt w:val="bullet"/>
      <w:lvlText w:val=""/>
      <w:lvlJc w:val="left"/>
      <w:pPr>
        <w:tabs>
          <w:tab w:val="num" w:pos="1440"/>
        </w:tabs>
        <w:ind w:left="1440" w:hanging="360"/>
      </w:pPr>
      <w:rPr>
        <w:rFonts w:ascii="Symbol" w:hAnsi="Symbol" w:hint="default"/>
      </w:rPr>
    </w:lvl>
    <w:lvl w:ilvl="1" w:tplc="08160003">
      <w:start w:val="1"/>
      <w:numFmt w:val="bullet"/>
      <w:lvlText w:val="o"/>
      <w:lvlJc w:val="left"/>
      <w:pPr>
        <w:tabs>
          <w:tab w:val="num" w:pos="2160"/>
        </w:tabs>
        <w:ind w:left="2160" w:hanging="360"/>
      </w:pPr>
      <w:rPr>
        <w:rFonts w:ascii="Courier New" w:hAnsi="Courier New" w:cs="Courier New" w:hint="default"/>
      </w:rPr>
    </w:lvl>
    <w:lvl w:ilvl="2" w:tplc="08160005" w:tentative="1">
      <w:start w:val="1"/>
      <w:numFmt w:val="bullet"/>
      <w:lvlText w:val=""/>
      <w:lvlJc w:val="left"/>
      <w:pPr>
        <w:tabs>
          <w:tab w:val="num" w:pos="2880"/>
        </w:tabs>
        <w:ind w:left="2880" w:hanging="360"/>
      </w:pPr>
      <w:rPr>
        <w:rFonts w:ascii="Wingdings" w:hAnsi="Wingdings" w:hint="default"/>
      </w:rPr>
    </w:lvl>
    <w:lvl w:ilvl="3" w:tplc="08160001" w:tentative="1">
      <w:start w:val="1"/>
      <w:numFmt w:val="bullet"/>
      <w:lvlText w:val=""/>
      <w:lvlJc w:val="left"/>
      <w:pPr>
        <w:tabs>
          <w:tab w:val="num" w:pos="3600"/>
        </w:tabs>
        <w:ind w:left="3600" w:hanging="360"/>
      </w:pPr>
      <w:rPr>
        <w:rFonts w:ascii="Symbol" w:hAnsi="Symbol" w:hint="default"/>
      </w:rPr>
    </w:lvl>
    <w:lvl w:ilvl="4" w:tplc="08160003" w:tentative="1">
      <w:start w:val="1"/>
      <w:numFmt w:val="bullet"/>
      <w:lvlText w:val="o"/>
      <w:lvlJc w:val="left"/>
      <w:pPr>
        <w:tabs>
          <w:tab w:val="num" w:pos="4320"/>
        </w:tabs>
        <w:ind w:left="4320" w:hanging="360"/>
      </w:pPr>
      <w:rPr>
        <w:rFonts w:ascii="Courier New" w:hAnsi="Courier New" w:cs="Courier New" w:hint="default"/>
      </w:rPr>
    </w:lvl>
    <w:lvl w:ilvl="5" w:tplc="08160005">
      <w:start w:val="1"/>
      <w:numFmt w:val="bullet"/>
      <w:lvlText w:val=""/>
      <w:lvlJc w:val="left"/>
      <w:pPr>
        <w:tabs>
          <w:tab w:val="num" w:pos="5040"/>
        </w:tabs>
        <w:ind w:left="5040" w:hanging="360"/>
      </w:pPr>
      <w:rPr>
        <w:rFonts w:ascii="Wingdings" w:hAnsi="Wingdings" w:hint="default"/>
      </w:rPr>
    </w:lvl>
    <w:lvl w:ilvl="6" w:tplc="08160001" w:tentative="1">
      <w:start w:val="1"/>
      <w:numFmt w:val="bullet"/>
      <w:lvlText w:val=""/>
      <w:lvlJc w:val="left"/>
      <w:pPr>
        <w:tabs>
          <w:tab w:val="num" w:pos="5760"/>
        </w:tabs>
        <w:ind w:left="5760" w:hanging="360"/>
      </w:pPr>
      <w:rPr>
        <w:rFonts w:ascii="Symbol" w:hAnsi="Symbol" w:hint="default"/>
      </w:rPr>
    </w:lvl>
    <w:lvl w:ilvl="7" w:tplc="08160003" w:tentative="1">
      <w:start w:val="1"/>
      <w:numFmt w:val="bullet"/>
      <w:lvlText w:val="o"/>
      <w:lvlJc w:val="left"/>
      <w:pPr>
        <w:tabs>
          <w:tab w:val="num" w:pos="6480"/>
        </w:tabs>
        <w:ind w:left="6480" w:hanging="360"/>
      </w:pPr>
      <w:rPr>
        <w:rFonts w:ascii="Courier New" w:hAnsi="Courier New" w:cs="Courier New" w:hint="default"/>
      </w:rPr>
    </w:lvl>
    <w:lvl w:ilvl="8" w:tplc="0816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3"/>
  </w:num>
  <w:num w:numId="3">
    <w:abstractNumId w:val="0"/>
  </w:num>
  <w:num w:numId="4">
    <w:abstractNumId w:val="2"/>
  </w:num>
  <w:num w:numId="5">
    <w:abstractNumId w:val="10"/>
  </w:num>
  <w:num w:numId="6">
    <w:abstractNumId w:val="11"/>
  </w:num>
  <w:num w:numId="7">
    <w:abstractNumId w:val="7"/>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6"/>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1"/>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011C8"/>
    <w:rsid w:val="000433DA"/>
    <w:rsid w:val="00051053"/>
    <w:rsid w:val="00075D57"/>
    <w:rsid w:val="0008705C"/>
    <w:rsid w:val="00090AD5"/>
    <w:rsid w:val="00093D9F"/>
    <w:rsid w:val="000D6EC4"/>
    <w:rsid w:val="000E14DE"/>
    <w:rsid w:val="00103842"/>
    <w:rsid w:val="00162952"/>
    <w:rsid w:val="0016625B"/>
    <w:rsid w:val="001A0456"/>
    <w:rsid w:val="001A4303"/>
    <w:rsid w:val="001B5C50"/>
    <w:rsid w:val="001F5C29"/>
    <w:rsid w:val="001F7211"/>
    <w:rsid w:val="00205D63"/>
    <w:rsid w:val="00205EE5"/>
    <w:rsid w:val="002139F5"/>
    <w:rsid w:val="00243F16"/>
    <w:rsid w:val="00247BFF"/>
    <w:rsid w:val="002810B6"/>
    <w:rsid w:val="0029148C"/>
    <w:rsid w:val="002951F1"/>
    <w:rsid w:val="002A061B"/>
    <w:rsid w:val="002A7594"/>
    <w:rsid w:val="002B75B7"/>
    <w:rsid w:val="002C0554"/>
    <w:rsid w:val="002E1114"/>
    <w:rsid w:val="002F1A55"/>
    <w:rsid w:val="00342A6A"/>
    <w:rsid w:val="00351873"/>
    <w:rsid w:val="003655CF"/>
    <w:rsid w:val="003666D8"/>
    <w:rsid w:val="00375855"/>
    <w:rsid w:val="003B3225"/>
    <w:rsid w:val="003C1C60"/>
    <w:rsid w:val="003D10D9"/>
    <w:rsid w:val="003E2AFC"/>
    <w:rsid w:val="003E3C80"/>
    <w:rsid w:val="003E432F"/>
    <w:rsid w:val="003E50E5"/>
    <w:rsid w:val="004038C1"/>
    <w:rsid w:val="00422916"/>
    <w:rsid w:val="00425A56"/>
    <w:rsid w:val="00436A6C"/>
    <w:rsid w:val="00450CEB"/>
    <w:rsid w:val="004707B9"/>
    <w:rsid w:val="00481321"/>
    <w:rsid w:val="0048371C"/>
    <w:rsid w:val="00490E19"/>
    <w:rsid w:val="004A7BB1"/>
    <w:rsid w:val="004B097D"/>
    <w:rsid w:val="004B53EA"/>
    <w:rsid w:val="004C7AF0"/>
    <w:rsid w:val="004D0838"/>
    <w:rsid w:val="004D18CD"/>
    <w:rsid w:val="004D6831"/>
    <w:rsid w:val="004D6AB7"/>
    <w:rsid w:val="004E11D8"/>
    <w:rsid w:val="00522CDB"/>
    <w:rsid w:val="00526716"/>
    <w:rsid w:val="00547252"/>
    <w:rsid w:val="00551D76"/>
    <w:rsid w:val="00560518"/>
    <w:rsid w:val="00560F24"/>
    <w:rsid w:val="00561160"/>
    <w:rsid w:val="00561F2D"/>
    <w:rsid w:val="00574C8E"/>
    <w:rsid w:val="005A096B"/>
    <w:rsid w:val="005A35EF"/>
    <w:rsid w:val="005B401C"/>
    <w:rsid w:val="005C43ED"/>
    <w:rsid w:val="005D4607"/>
    <w:rsid w:val="005D4F2F"/>
    <w:rsid w:val="006165E4"/>
    <w:rsid w:val="006213DD"/>
    <w:rsid w:val="0063321E"/>
    <w:rsid w:val="00650D9D"/>
    <w:rsid w:val="00654075"/>
    <w:rsid w:val="00654CF8"/>
    <w:rsid w:val="006550E0"/>
    <w:rsid w:val="00664E76"/>
    <w:rsid w:val="00671F20"/>
    <w:rsid w:val="006732F5"/>
    <w:rsid w:val="00686651"/>
    <w:rsid w:val="006879D7"/>
    <w:rsid w:val="006911BB"/>
    <w:rsid w:val="0069780D"/>
    <w:rsid w:val="006A30C4"/>
    <w:rsid w:val="006C489F"/>
    <w:rsid w:val="006D1A21"/>
    <w:rsid w:val="006D32C8"/>
    <w:rsid w:val="006E4519"/>
    <w:rsid w:val="006F3C83"/>
    <w:rsid w:val="0070369B"/>
    <w:rsid w:val="00712AAC"/>
    <w:rsid w:val="007216A2"/>
    <w:rsid w:val="00730E3C"/>
    <w:rsid w:val="00733440"/>
    <w:rsid w:val="00734178"/>
    <w:rsid w:val="007662FE"/>
    <w:rsid w:val="00773CC0"/>
    <w:rsid w:val="00784F5B"/>
    <w:rsid w:val="00794207"/>
    <w:rsid w:val="00795670"/>
    <w:rsid w:val="007A43BC"/>
    <w:rsid w:val="007B0096"/>
    <w:rsid w:val="007C35A3"/>
    <w:rsid w:val="007D1A8C"/>
    <w:rsid w:val="007D44AC"/>
    <w:rsid w:val="007F0D37"/>
    <w:rsid w:val="007F40C3"/>
    <w:rsid w:val="00801275"/>
    <w:rsid w:val="00805EAA"/>
    <w:rsid w:val="008203DB"/>
    <w:rsid w:val="008257BE"/>
    <w:rsid w:val="0084310D"/>
    <w:rsid w:val="00862917"/>
    <w:rsid w:val="008708B5"/>
    <w:rsid w:val="00871EA5"/>
    <w:rsid w:val="008A5E82"/>
    <w:rsid w:val="008A67AD"/>
    <w:rsid w:val="008C6EF2"/>
    <w:rsid w:val="008D5E4C"/>
    <w:rsid w:val="008E0073"/>
    <w:rsid w:val="008F14AF"/>
    <w:rsid w:val="008F5675"/>
    <w:rsid w:val="00911A14"/>
    <w:rsid w:val="00916A72"/>
    <w:rsid w:val="00922240"/>
    <w:rsid w:val="00924CA8"/>
    <w:rsid w:val="009351A5"/>
    <w:rsid w:val="00955C5E"/>
    <w:rsid w:val="00965FB0"/>
    <w:rsid w:val="00986D96"/>
    <w:rsid w:val="009A7248"/>
    <w:rsid w:val="009B1463"/>
    <w:rsid w:val="009B719D"/>
    <w:rsid w:val="009C769D"/>
    <w:rsid w:val="009F6CA2"/>
    <w:rsid w:val="00A0186A"/>
    <w:rsid w:val="00A0563A"/>
    <w:rsid w:val="00A13FF2"/>
    <w:rsid w:val="00A34075"/>
    <w:rsid w:val="00A4557B"/>
    <w:rsid w:val="00A53052"/>
    <w:rsid w:val="00A54C60"/>
    <w:rsid w:val="00A570DC"/>
    <w:rsid w:val="00A576C9"/>
    <w:rsid w:val="00A6294F"/>
    <w:rsid w:val="00A6415B"/>
    <w:rsid w:val="00A826AE"/>
    <w:rsid w:val="00AC0C28"/>
    <w:rsid w:val="00AD0DAE"/>
    <w:rsid w:val="00AE3BA3"/>
    <w:rsid w:val="00AF281A"/>
    <w:rsid w:val="00AF338F"/>
    <w:rsid w:val="00B0227D"/>
    <w:rsid w:val="00B02882"/>
    <w:rsid w:val="00B043F6"/>
    <w:rsid w:val="00B12E2C"/>
    <w:rsid w:val="00B178F3"/>
    <w:rsid w:val="00B20662"/>
    <w:rsid w:val="00B2711B"/>
    <w:rsid w:val="00B33717"/>
    <w:rsid w:val="00B64E12"/>
    <w:rsid w:val="00B82278"/>
    <w:rsid w:val="00B87666"/>
    <w:rsid w:val="00B90B7A"/>
    <w:rsid w:val="00BB21C8"/>
    <w:rsid w:val="00BB63B1"/>
    <w:rsid w:val="00BB7A7D"/>
    <w:rsid w:val="00BD3B7E"/>
    <w:rsid w:val="00BE3391"/>
    <w:rsid w:val="00BE6C8B"/>
    <w:rsid w:val="00BF2E1F"/>
    <w:rsid w:val="00C019AA"/>
    <w:rsid w:val="00C03EEA"/>
    <w:rsid w:val="00C21504"/>
    <w:rsid w:val="00C36F1A"/>
    <w:rsid w:val="00C538CD"/>
    <w:rsid w:val="00C640CC"/>
    <w:rsid w:val="00CC2622"/>
    <w:rsid w:val="00CC793E"/>
    <w:rsid w:val="00CE5451"/>
    <w:rsid w:val="00CF4536"/>
    <w:rsid w:val="00D127ED"/>
    <w:rsid w:val="00D22929"/>
    <w:rsid w:val="00D26738"/>
    <w:rsid w:val="00D53E58"/>
    <w:rsid w:val="00D60454"/>
    <w:rsid w:val="00D74351"/>
    <w:rsid w:val="00D80704"/>
    <w:rsid w:val="00D94804"/>
    <w:rsid w:val="00DA31C8"/>
    <w:rsid w:val="00DA3449"/>
    <w:rsid w:val="00DB0F45"/>
    <w:rsid w:val="00DC21F0"/>
    <w:rsid w:val="00DD05F1"/>
    <w:rsid w:val="00DD0D8E"/>
    <w:rsid w:val="00E00CD6"/>
    <w:rsid w:val="00E02700"/>
    <w:rsid w:val="00E07493"/>
    <w:rsid w:val="00E20FB4"/>
    <w:rsid w:val="00E22E35"/>
    <w:rsid w:val="00E74D80"/>
    <w:rsid w:val="00E767D3"/>
    <w:rsid w:val="00E80459"/>
    <w:rsid w:val="00ED247A"/>
    <w:rsid w:val="00EE0C53"/>
    <w:rsid w:val="00F047A5"/>
    <w:rsid w:val="00F06BA0"/>
    <w:rsid w:val="00F25B28"/>
    <w:rsid w:val="00F55C0D"/>
    <w:rsid w:val="00F628C5"/>
    <w:rsid w:val="00F72E95"/>
    <w:rsid w:val="00F73B2B"/>
    <w:rsid w:val="00F93310"/>
    <w:rsid w:val="00F97BD5"/>
    <w:rsid w:val="00FA0799"/>
    <w:rsid w:val="00FA0A9F"/>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2633395C"/>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BD03E-F644-44D3-B71B-D2C58EBE0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1DD250-1449-42BB-A001-654F1AAE8EF9}">
  <ds:schemaRefs>
    <ds:schemaRef ds:uri="http://schemas.openxmlformats.org/package/2006/metadata/core-properties"/>
    <ds:schemaRef ds:uri="http://purl.org/dc/term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CFE6F1D-A3B5-46F4-A6D5-A50534283240}">
  <ds:schemaRefs>
    <ds:schemaRef ds:uri="http://schemas.microsoft.com/sharepoint/v3/contenttype/forms"/>
  </ds:schemaRefs>
</ds:datastoreItem>
</file>

<file path=customXml/itemProps4.xml><?xml version="1.0" encoding="utf-8"?>
<ds:datastoreItem xmlns:ds="http://schemas.openxmlformats.org/officeDocument/2006/customXml" ds:itemID="{E8CDB2FF-ECE6-44C4-9169-09955B910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13</Pages>
  <Words>3368</Words>
  <Characters>18193</Characters>
  <Application>Microsoft Office Word</Application>
  <DocSecurity>0</DocSecurity>
  <Lines>151</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102</cp:revision>
  <cp:lastPrinted>2014-08-14T14:15:00Z</cp:lastPrinted>
  <dcterms:created xsi:type="dcterms:W3CDTF">2012-02-01T15:10:00Z</dcterms:created>
  <dcterms:modified xsi:type="dcterms:W3CDTF">2017-09-15T15:15:00Z</dcterms:modified>
</cp:coreProperties>
</file>